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A75A39">
      <w:pPr>
        <w:spacing w:after="0" w:line="480" w:lineRule="auto"/>
        <w:ind w:left="720" w:hanging="720"/>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702442" w:rsidRDefault="00702442" w:rsidP="001D149A">
      <w:pPr>
        <w:spacing w:after="0" w:line="480" w:lineRule="auto"/>
        <w:contextualSpacing/>
        <w:jc w:val="center"/>
        <w:rPr>
          <w:rFonts w:ascii="Times New Roman" w:hAnsi="Times New Roman"/>
          <w:sz w:val="24"/>
          <w:szCs w:val="24"/>
        </w:rPr>
      </w:pPr>
    </w:p>
    <w:p w:rsidR="00702442" w:rsidRPr="001D149A" w:rsidRDefault="00702442" w:rsidP="001D149A">
      <w:pPr>
        <w:spacing w:after="0" w:line="480" w:lineRule="auto"/>
        <w:contextualSpacing/>
        <w:jc w:val="center"/>
        <w:rPr>
          <w:rFonts w:ascii="Times New Roman" w:hAnsi="Times New Roman"/>
          <w:sz w:val="24"/>
          <w:szCs w:val="24"/>
        </w:rPr>
      </w:pPr>
    </w:p>
    <w:p w:rsidR="00C7314B" w:rsidRPr="007747A6" w:rsidRDefault="00266FC8" w:rsidP="00C7314B">
      <w:pPr>
        <w:spacing w:after="0" w:line="480" w:lineRule="auto"/>
        <w:jc w:val="center"/>
        <w:rPr>
          <w:rFonts w:ascii="Times New Roman" w:hAnsi="Times New Roman"/>
          <w:b/>
          <w:bCs/>
          <w:sz w:val="24"/>
          <w:szCs w:val="24"/>
          <w:shd w:val="clear" w:color="auto" w:fill="FFFFFF"/>
        </w:rPr>
      </w:pPr>
      <w:bookmarkStart w:id="0" w:name="_Hlk52205802"/>
      <w:r>
        <w:rPr>
          <w:rFonts w:ascii="Times New Roman" w:hAnsi="Times New Roman"/>
          <w:b/>
          <w:bCs/>
          <w:sz w:val="24"/>
        </w:rPr>
        <w:t>Operation Management Assignment</w:t>
      </w:r>
    </w:p>
    <w:bookmarkEnd w:id="0"/>
    <w:p w:rsidR="00B71060" w:rsidRPr="001D149A" w:rsidRDefault="00266FC8"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266FC8"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266FC8"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B6546" w:rsidRDefault="00266FC8" w:rsidP="00BF7A8E">
      <w:pPr>
        <w:spacing w:after="0" w:line="480" w:lineRule="auto"/>
        <w:jc w:val="center"/>
        <w:rPr>
          <w:rFonts w:ascii="Times New Roman" w:hAnsi="Times New Roman"/>
          <w:b/>
          <w:bCs/>
          <w:sz w:val="24"/>
        </w:rPr>
      </w:pPr>
      <w:r>
        <w:rPr>
          <w:rFonts w:ascii="Times New Roman" w:eastAsia="Times New Roman" w:hAnsi="Times New Roman"/>
          <w:sz w:val="24"/>
          <w:szCs w:val="24"/>
        </w:rPr>
        <w:br w:type="page"/>
      </w:r>
      <w:r w:rsidR="00BF7A8E">
        <w:rPr>
          <w:rFonts w:ascii="Times New Roman" w:hAnsi="Times New Roman"/>
          <w:b/>
          <w:bCs/>
          <w:sz w:val="24"/>
        </w:rPr>
        <w:lastRenderedPageBreak/>
        <w:t>Operation Management Assignment</w:t>
      </w:r>
    </w:p>
    <w:p w:rsidR="00BF7A8E" w:rsidRDefault="00266FC8" w:rsidP="00423BDD">
      <w:pPr>
        <w:spacing w:after="0" w:line="480" w:lineRule="auto"/>
        <w:jc w:val="center"/>
        <w:rPr>
          <w:rFonts w:ascii="Times New Roman" w:hAnsi="Times New Roman"/>
          <w:b/>
          <w:bCs/>
          <w:sz w:val="24"/>
          <w:szCs w:val="24"/>
          <w:shd w:val="clear" w:color="auto" w:fill="FFFFFF"/>
        </w:rPr>
      </w:pPr>
      <w:r>
        <w:rPr>
          <w:rFonts w:ascii="Times New Roman" w:hAnsi="Times New Roman"/>
          <w:b/>
          <w:bCs/>
          <w:sz w:val="24"/>
          <w:szCs w:val="24"/>
          <w:shd w:val="clear" w:color="auto" w:fill="FFFFFF"/>
        </w:rPr>
        <w:t>Question 1</w:t>
      </w:r>
    </w:p>
    <w:p w:rsidR="00E942AA" w:rsidRDefault="00266FC8" w:rsidP="000D06DA">
      <w:pPr>
        <w:spacing w:after="0" w:line="480" w:lineRule="auto"/>
        <w:jc w:val="center"/>
        <w:rPr>
          <w:rFonts w:ascii="Times New Roman" w:hAnsi="Times New Roman"/>
          <w:b/>
          <w:bCs/>
          <w:sz w:val="24"/>
          <w:szCs w:val="24"/>
          <w:shd w:val="clear" w:color="auto" w:fill="FFFFFF"/>
        </w:rPr>
      </w:pPr>
      <w:r w:rsidRPr="00BF7A8E">
        <w:rPr>
          <w:rFonts w:ascii="Times New Roman" w:hAnsi="Times New Roman"/>
          <w:b/>
          <w:bCs/>
          <w:sz w:val="24"/>
          <w:szCs w:val="24"/>
          <w:shd w:val="clear" w:color="auto" w:fill="FFFFFF"/>
        </w:rPr>
        <w:t>Plastic manufacturing</w:t>
      </w:r>
    </w:p>
    <w:p w:rsidR="006724D1" w:rsidRDefault="00266FC8" w:rsidP="00ED0F53">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O</w:t>
      </w:r>
      <w:r w:rsidR="00E87DEE">
        <w:rPr>
          <w:rFonts w:ascii="Times New Roman" w:hAnsi="Times New Roman"/>
          <w:sz w:val="24"/>
          <w:szCs w:val="24"/>
          <w:shd w:val="clear" w:color="auto" w:fill="FFFFFF"/>
        </w:rPr>
        <w:t xml:space="preserve">perations management entails </w:t>
      </w:r>
      <w:r w:rsidR="00E94ACD">
        <w:rPr>
          <w:rFonts w:ascii="Times New Roman" w:hAnsi="Times New Roman"/>
          <w:sz w:val="24"/>
          <w:szCs w:val="24"/>
          <w:shd w:val="clear" w:color="auto" w:fill="FFFFFF"/>
        </w:rPr>
        <w:t>oversight</w:t>
      </w:r>
      <w:r w:rsidR="00E87DEE">
        <w:rPr>
          <w:rFonts w:ascii="Times New Roman" w:hAnsi="Times New Roman"/>
          <w:sz w:val="24"/>
          <w:szCs w:val="24"/>
          <w:shd w:val="clear" w:color="auto" w:fill="FFFFFF"/>
        </w:rPr>
        <w:t xml:space="preserve"> of business administration practices to improve </w:t>
      </w:r>
      <w:r w:rsidR="00E94ACD">
        <w:rPr>
          <w:rFonts w:ascii="Times New Roman" w:hAnsi="Times New Roman"/>
          <w:sz w:val="24"/>
          <w:szCs w:val="24"/>
          <w:shd w:val="clear" w:color="auto" w:fill="FFFFFF"/>
        </w:rPr>
        <w:t xml:space="preserve">production </w:t>
      </w:r>
      <w:r w:rsidR="00E87DEE">
        <w:rPr>
          <w:rFonts w:ascii="Times New Roman" w:hAnsi="Times New Roman"/>
          <w:sz w:val="24"/>
          <w:szCs w:val="24"/>
          <w:shd w:val="clear" w:color="auto" w:fill="FFFFFF"/>
        </w:rPr>
        <w:t>efficiency and maximize profits</w:t>
      </w:r>
      <w:r w:rsidR="00110D69">
        <w:rPr>
          <w:rFonts w:ascii="Times New Roman" w:hAnsi="Times New Roman"/>
          <w:sz w:val="24"/>
          <w:szCs w:val="24"/>
          <w:shd w:val="clear" w:color="auto" w:fill="FFFFFF"/>
        </w:rPr>
        <w:t xml:space="preserve"> (</w:t>
      </w:r>
      <w:r w:rsidR="00110D69"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Shemko</w:t>
      </w:r>
      <w:r w:rsidR="00110D69" w:rsidRPr="00110D69">
        <w:rPr>
          <w:rFonts w:ascii="Times New Roman" w:hAnsi="Times New Roman"/>
          <w:sz w:val="24"/>
          <w:szCs w:val="24"/>
          <w:shd w:val="clear" w:color="auto" w:fill="FFFFFF"/>
        </w:rPr>
        <w:t>,</w:t>
      </w:r>
      <w:r w:rsidR="00110D69">
        <w:rPr>
          <w:rFonts w:ascii="Times New Roman" w:hAnsi="Times New Roman"/>
          <w:sz w:val="24"/>
          <w:szCs w:val="24"/>
          <w:shd w:val="clear" w:color="auto" w:fill="FFFFFF"/>
        </w:rPr>
        <w:t xml:space="preserve"> 2016)</w:t>
      </w:r>
      <w:r w:rsidR="00584930">
        <w:rPr>
          <w:rFonts w:ascii="Times New Roman" w:hAnsi="Times New Roman"/>
          <w:sz w:val="24"/>
          <w:szCs w:val="24"/>
          <w:shd w:val="clear" w:color="auto" w:fill="FFFFFF"/>
        </w:rPr>
        <w:t xml:space="preserve">. </w:t>
      </w:r>
      <w:r w:rsidR="004722DE">
        <w:rPr>
          <w:rFonts w:ascii="Times New Roman" w:hAnsi="Times New Roman"/>
          <w:sz w:val="24"/>
          <w:szCs w:val="24"/>
          <w:shd w:val="clear" w:color="auto" w:fill="FFFFFF"/>
        </w:rPr>
        <w:t>In a plastic manufacturing company, this entail</w:t>
      </w:r>
      <w:r w:rsidR="00E94ACD">
        <w:rPr>
          <w:rFonts w:ascii="Times New Roman" w:hAnsi="Times New Roman"/>
          <w:sz w:val="24"/>
          <w:szCs w:val="24"/>
          <w:shd w:val="clear" w:color="auto" w:fill="FFFFFF"/>
        </w:rPr>
        <w:t>s</w:t>
      </w:r>
      <w:r w:rsidR="004722DE">
        <w:rPr>
          <w:rFonts w:ascii="Times New Roman" w:hAnsi="Times New Roman"/>
          <w:sz w:val="24"/>
          <w:szCs w:val="24"/>
          <w:shd w:val="clear" w:color="auto" w:fill="FFFFFF"/>
        </w:rPr>
        <w:t xml:space="preserve"> organizing activities and processes t</w:t>
      </w:r>
      <w:r w:rsidR="00E94ACD">
        <w:rPr>
          <w:rFonts w:ascii="Times New Roman" w:hAnsi="Times New Roman"/>
          <w:sz w:val="24"/>
          <w:szCs w:val="24"/>
          <w:shd w:val="clear" w:color="auto" w:fill="FFFFFF"/>
        </w:rPr>
        <w:t>o</w:t>
      </w:r>
      <w:r w:rsidR="00592B89">
        <w:rPr>
          <w:rFonts w:ascii="Times New Roman" w:hAnsi="Times New Roman"/>
          <w:sz w:val="24"/>
          <w:szCs w:val="24"/>
          <w:shd w:val="clear" w:color="auto" w:fill="FFFFFF"/>
        </w:rPr>
        <w:t xml:space="preserve"> </w:t>
      </w:r>
      <w:r w:rsidR="00662008">
        <w:rPr>
          <w:rFonts w:ascii="Times New Roman" w:hAnsi="Times New Roman"/>
          <w:sz w:val="24"/>
          <w:szCs w:val="24"/>
          <w:shd w:val="clear" w:color="auto" w:fill="FFFFFF"/>
        </w:rPr>
        <w:t>ensur</w:t>
      </w:r>
      <w:r w:rsidR="00E94ACD">
        <w:rPr>
          <w:rFonts w:ascii="Times New Roman" w:hAnsi="Times New Roman"/>
          <w:sz w:val="24"/>
          <w:szCs w:val="24"/>
          <w:shd w:val="clear" w:color="auto" w:fill="FFFFFF"/>
        </w:rPr>
        <w:t>e</w:t>
      </w:r>
      <w:r w:rsidR="00592B89">
        <w:rPr>
          <w:rFonts w:ascii="Times New Roman" w:hAnsi="Times New Roman"/>
          <w:sz w:val="24"/>
          <w:szCs w:val="24"/>
          <w:shd w:val="clear" w:color="auto" w:fill="FFFFFF"/>
        </w:rPr>
        <w:t xml:space="preserve"> </w:t>
      </w:r>
      <w:r w:rsidR="00E94ACD">
        <w:rPr>
          <w:rFonts w:ascii="Times New Roman" w:hAnsi="Times New Roman"/>
          <w:sz w:val="24"/>
          <w:szCs w:val="24"/>
          <w:shd w:val="clear" w:color="auto" w:fill="FFFFFF"/>
        </w:rPr>
        <w:t>operations process</w:t>
      </w:r>
      <w:r w:rsidR="00662008">
        <w:rPr>
          <w:rFonts w:ascii="Times New Roman" w:hAnsi="Times New Roman"/>
          <w:sz w:val="24"/>
          <w:szCs w:val="24"/>
          <w:shd w:val="clear" w:color="auto" w:fill="FFFFFF"/>
        </w:rPr>
        <w:t xml:space="preserve"> efficiency </w:t>
      </w:r>
      <w:r w:rsidR="00E94ACD">
        <w:rPr>
          <w:rFonts w:ascii="Times New Roman" w:hAnsi="Times New Roman"/>
          <w:sz w:val="24"/>
          <w:szCs w:val="24"/>
          <w:shd w:val="clear" w:color="auto" w:fill="FFFFFF"/>
        </w:rPr>
        <w:t>whe</w:t>
      </w:r>
      <w:r w:rsidR="00662008">
        <w:rPr>
          <w:rFonts w:ascii="Times New Roman" w:hAnsi="Times New Roman"/>
          <w:sz w:val="24"/>
          <w:szCs w:val="24"/>
          <w:shd w:val="clear" w:color="auto" w:fill="FFFFFF"/>
        </w:rPr>
        <w:t xml:space="preserve">n converting raw materials into finished goods </w:t>
      </w:r>
      <w:r w:rsidR="00110D69">
        <w:rPr>
          <w:rFonts w:ascii="Times New Roman" w:hAnsi="Times New Roman"/>
          <w:sz w:val="24"/>
          <w:szCs w:val="24"/>
          <w:shd w:val="clear" w:color="auto" w:fill="FFFFFF"/>
        </w:rPr>
        <w:t>(</w:t>
      </w:r>
      <w:r w:rsidR="00110D69"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Shemko,</w:t>
      </w:r>
      <w:r w:rsidR="00110D69">
        <w:rPr>
          <w:rFonts w:ascii="Times New Roman" w:hAnsi="Times New Roman"/>
          <w:sz w:val="24"/>
          <w:szCs w:val="24"/>
          <w:shd w:val="clear" w:color="auto" w:fill="FFFFFF"/>
        </w:rPr>
        <w:t xml:space="preserve"> 2016)</w:t>
      </w:r>
      <w:r w:rsidR="00662008">
        <w:rPr>
          <w:rFonts w:ascii="Times New Roman" w:hAnsi="Times New Roman"/>
          <w:sz w:val="24"/>
          <w:szCs w:val="24"/>
          <w:shd w:val="clear" w:color="auto" w:fill="FFFFFF"/>
        </w:rPr>
        <w:t xml:space="preserve">. </w:t>
      </w:r>
      <w:r w:rsidR="00967287">
        <w:rPr>
          <w:rFonts w:ascii="Times New Roman" w:hAnsi="Times New Roman"/>
          <w:sz w:val="24"/>
          <w:szCs w:val="24"/>
          <w:shd w:val="clear" w:color="auto" w:fill="FFFFFF"/>
        </w:rPr>
        <w:t>Th</w:t>
      </w:r>
      <w:r w:rsidR="00274EB0">
        <w:rPr>
          <w:rFonts w:ascii="Times New Roman" w:hAnsi="Times New Roman"/>
          <w:sz w:val="24"/>
          <w:szCs w:val="24"/>
          <w:shd w:val="clear" w:color="auto" w:fill="FFFFFF"/>
        </w:rPr>
        <w:t>is</w:t>
      </w:r>
      <w:r w:rsidR="00967287">
        <w:rPr>
          <w:rFonts w:ascii="Times New Roman" w:hAnsi="Times New Roman"/>
          <w:sz w:val="24"/>
          <w:szCs w:val="24"/>
          <w:shd w:val="clear" w:color="auto" w:fill="FFFFFF"/>
        </w:rPr>
        <w:t xml:space="preserve"> process </w:t>
      </w:r>
      <w:r w:rsidR="00274EB0">
        <w:rPr>
          <w:rFonts w:ascii="Times New Roman" w:hAnsi="Times New Roman"/>
          <w:sz w:val="24"/>
          <w:szCs w:val="24"/>
          <w:shd w:val="clear" w:color="auto" w:fill="FFFFFF"/>
        </w:rPr>
        <w:t xml:space="preserve">may </w:t>
      </w:r>
      <w:r w:rsidR="00967287">
        <w:rPr>
          <w:rFonts w:ascii="Times New Roman" w:hAnsi="Times New Roman"/>
          <w:sz w:val="24"/>
          <w:szCs w:val="24"/>
          <w:shd w:val="clear" w:color="auto" w:fill="FFFFFF"/>
        </w:rPr>
        <w:t>fa</w:t>
      </w:r>
      <w:r w:rsidR="00274EB0">
        <w:rPr>
          <w:rFonts w:ascii="Times New Roman" w:hAnsi="Times New Roman"/>
          <w:sz w:val="24"/>
          <w:szCs w:val="24"/>
          <w:shd w:val="clear" w:color="auto" w:fill="FFFFFF"/>
        </w:rPr>
        <w:t xml:space="preserve">ll into three distinctive parts. </w:t>
      </w:r>
    </w:p>
    <w:p w:rsidR="005F38FC" w:rsidRDefault="00266FC8" w:rsidP="005F38FC">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first is production planning, where decisions </w:t>
      </w:r>
      <w:r w:rsidR="006F475B">
        <w:rPr>
          <w:rFonts w:ascii="Times New Roman" w:hAnsi="Times New Roman"/>
          <w:sz w:val="24"/>
          <w:szCs w:val="24"/>
          <w:shd w:val="clear" w:color="auto" w:fill="FFFFFF"/>
        </w:rPr>
        <w:t>regarding</w:t>
      </w:r>
      <w:r>
        <w:rPr>
          <w:rFonts w:ascii="Times New Roman" w:hAnsi="Times New Roman"/>
          <w:sz w:val="24"/>
          <w:szCs w:val="24"/>
          <w:shd w:val="clear" w:color="auto" w:fill="FFFFFF"/>
        </w:rPr>
        <w:t xml:space="preserve"> the production process la</w:t>
      </w:r>
      <w:r w:rsidR="006F475B">
        <w:rPr>
          <w:rFonts w:ascii="Times New Roman" w:hAnsi="Times New Roman"/>
          <w:sz w:val="24"/>
          <w:szCs w:val="24"/>
          <w:shd w:val="clear" w:color="auto" w:fill="FFFFFF"/>
        </w:rPr>
        <w:t>y</w:t>
      </w:r>
      <w:r>
        <w:rPr>
          <w:rFonts w:ascii="Times New Roman" w:hAnsi="Times New Roman"/>
          <w:sz w:val="24"/>
          <w:szCs w:val="24"/>
          <w:shd w:val="clear" w:color="auto" w:fill="FFFFFF"/>
        </w:rPr>
        <w:t xml:space="preserve">out </w:t>
      </w:r>
      <w:r w:rsidR="00942AE5">
        <w:rPr>
          <w:rFonts w:ascii="Times New Roman" w:hAnsi="Times New Roman"/>
          <w:sz w:val="24"/>
          <w:szCs w:val="24"/>
          <w:shd w:val="clear" w:color="auto" w:fill="FFFFFF"/>
        </w:rPr>
        <w:t>and</w:t>
      </w:r>
      <w:r w:rsidR="006F475B">
        <w:rPr>
          <w:rFonts w:ascii="Times New Roman" w:hAnsi="Times New Roman"/>
          <w:sz w:val="24"/>
          <w:szCs w:val="24"/>
          <w:shd w:val="clear" w:color="auto" w:fill="FFFFFF"/>
        </w:rPr>
        <w:t xml:space="preserve"> relevant</w:t>
      </w:r>
      <w:r w:rsidR="00942AE5">
        <w:rPr>
          <w:rFonts w:ascii="Times New Roman" w:hAnsi="Times New Roman"/>
          <w:sz w:val="24"/>
          <w:szCs w:val="24"/>
          <w:shd w:val="clear" w:color="auto" w:fill="FFFFFF"/>
        </w:rPr>
        <w:t xml:space="preserve"> manufacturing facilities are </w:t>
      </w:r>
      <w:r>
        <w:rPr>
          <w:rFonts w:ascii="Times New Roman" w:hAnsi="Times New Roman"/>
          <w:sz w:val="24"/>
          <w:szCs w:val="24"/>
          <w:shd w:val="clear" w:color="auto" w:fill="FFFFFF"/>
        </w:rPr>
        <w:t xml:space="preserve">made. </w:t>
      </w:r>
      <w:r w:rsidR="006F475B">
        <w:rPr>
          <w:rFonts w:ascii="Times New Roman" w:hAnsi="Times New Roman"/>
          <w:sz w:val="24"/>
          <w:szCs w:val="24"/>
          <w:shd w:val="clear" w:color="auto" w:fill="FFFFFF"/>
        </w:rPr>
        <w:t>Here</w:t>
      </w:r>
      <w:r w:rsidR="00C04697">
        <w:rPr>
          <w:rFonts w:ascii="Times New Roman" w:hAnsi="Times New Roman"/>
          <w:sz w:val="24"/>
          <w:szCs w:val="24"/>
          <w:shd w:val="clear" w:color="auto" w:fill="FFFFFF"/>
        </w:rPr>
        <w:t>,</w:t>
      </w:r>
      <w:r w:rsidR="00343C52">
        <w:rPr>
          <w:rFonts w:ascii="Times New Roman" w:hAnsi="Times New Roman"/>
          <w:sz w:val="24"/>
          <w:szCs w:val="24"/>
          <w:shd w:val="clear" w:color="auto" w:fill="FFFFFF"/>
        </w:rPr>
        <w:t xml:space="preserve"> the company</w:t>
      </w:r>
      <w:r w:rsidR="006F475B">
        <w:rPr>
          <w:rFonts w:ascii="Times New Roman" w:hAnsi="Times New Roman"/>
          <w:sz w:val="24"/>
          <w:szCs w:val="24"/>
          <w:shd w:val="clear" w:color="auto" w:fill="FFFFFF"/>
        </w:rPr>
        <w:t xml:space="preserve"> may</w:t>
      </w:r>
      <w:r w:rsidR="00343C52">
        <w:rPr>
          <w:rFonts w:ascii="Times New Roman" w:hAnsi="Times New Roman"/>
          <w:sz w:val="24"/>
          <w:szCs w:val="24"/>
          <w:shd w:val="clear" w:color="auto" w:fill="FFFFFF"/>
        </w:rPr>
        <w:t xml:space="preserve"> choose</w:t>
      </w:r>
      <w:r w:rsidR="00336798">
        <w:rPr>
          <w:rFonts w:ascii="Times New Roman" w:hAnsi="Times New Roman"/>
          <w:sz w:val="24"/>
          <w:szCs w:val="24"/>
          <w:shd w:val="clear" w:color="auto" w:fill="FFFFFF"/>
        </w:rPr>
        <w:t xml:space="preserve"> between</w:t>
      </w:r>
      <w:r w:rsidR="00343C52">
        <w:rPr>
          <w:rFonts w:ascii="Times New Roman" w:hAnsi="Times New Roman"/>
          <w:sz w:val="24"/>
          <w:szCs w:val="24"/>
          <w:shd w:val="clear" w:color="auto" w:fill="FFFFFF"/>
        </w:rPr>
        <w:t xml:space="preserve"> 3D printing, CNC machining, injection molding, or polymer casting</w:t>
      </w:r>
      <w:r w:rsidR="006F475B">
        <w:rPr>
          <w:rFonts w:ascii="Times New Roman" w:hAnsi="Times New Roman"/>
          <w:sz w:val="24"/>
          <w:szCs w:val="24"/>
          <w:shd w:val="clear" w:color="auto" w:fill="FFFFFF"/>
        </w:rPr>
        <w:t xml:space="preserve"> as the</w:t>
      </w:r>
      <w:r w:rsidR="00336798">
        <w:rPr>
          <w:rFonts w:ascii="Times New Roman" w:hAnsi="Times New Roman"/>
          <w:sz w:val="24"/>
          <w:szCs w:val="24"/>
          <w:shd w:val="clear" w:color="auto" w:fill="FFFFFF"/>
        </w:rPr>
        <w:t xml:space="preserve"> most preferred</w:t>
      </w:r>
      <w:r w:rsidR="006F475B">
        <w:rPr>
          <w:rFonts w:ascii="Times New Roman" w:hAnsi="Times New Roman"/>
          <w:sz w:val="24"/>
          <w:szCs w:val="24"/>
          <w:shd w:val="clear" w:color="auto" w:fill="FFFFFF"/>
        </w:rPr>
        <w:t xml:space="preserve"> manufacturing process</w:t>
      </w:r>
      <w:r w:rsidR="005E55C3">
        <w:rPr>
          <w:rFonts w:ascii="Times New Roman" w:hAnsi="Times New Roman"/>
          <w:sz w:val="24"/>
          <w:szCs w:val="24"/>
          <w:shd w:val="clear" w:color="auto" w:fill="FFFFFF"/>
        </w:rPr>
        <w:t xml:space="preserve"> (</w:t>
      </w:r>
      <w:r w:rsidR="005E55C3" w:rsidRPr="005E55C3">
        <w:rPr>
          <w:rFonts w:ascii="Times New Roman" w:hAnsi="Times New Roman"/>
          <w:sz w:val="24"/>
          <w:szCs w:val="24"/>
          <w:shd w:val="clear" w:color="auto" w:fill="FFFFFF"/>
        </w:rPr>
        <w:t>Schroeder, Rungtusanatham, &amp; Goldstein,</w:t>
      </w:r>
      <w:r w:rsidR="005E55C3">
        <w:rPr>
          <w:rFonts w:ascii="Times New Roman" w:hAnsi="Times New Roman"/>
          <w:sz w:val="24"/>
          <w:szCs w:val="24"/>
          <w:shd w:val="clear" w:color="auto" w:fill="FFFFFF"/>
        </w:rPr>
        <w:t xml:space="preserve"> 2012)</w:t>
      </w:r>
      <w:r w:rsidR="00244404">
        <w:rPr>
          <w:rFonts w:ascii="Times New Roman" w:hAnsi="Times New Roman"/>
          <w:sz w:val="24"/>
          <w:szCs w:val="24"/>
          <w:shd w:val="clear" w:color="auto" w:fill="FFFFFF"/>
        </w:rPr>
        <w:t xml:space="preserve">. </w:t>
      </w:r>
      <w:r w:rsidR="00335396" w:rsidRPr="00DD1D88">
        <w:rPr>
          <w:rFonts w:ascii="Times New Roman" w:hAnsi="Times New Roman"/>
          <w:sz w:val="24"/>
          <w:szCs w:val="24"/>
          <w:highlight w:val="yellow"/>
          <w:shd w:val="clear" w:color="auto" w:fill="FFFFFF"/>
        </w:rPr>
        <w:t xml:space="preserve">In </w:t>
      </w:r>
      <w:r w:rsidR="00336798" w:rsidRPr="00DD1D88">
        <w:rPr>
          <w:rFonts w:ascii="Times New Roman" w:hAnsi="Times New Roman"/>
          <w:sz w:val="24"/>
          <w:szCs w:val="24"/>
          <w:highlight w:val="yellow"/>
          <w:shd w:val="clear" w:color="auto" w:fill="FFFFFF"/>
        </w:rPr>
        <w:t xml:space="preserve">addition to this, production planning also entails </w:t>
      </w:r>
      <w:r w:rsidR="0075115C" w:rsidRPr="00DD1D88">
        <w:rPr>
          <w:rFonts w:ascii="Times New Roman" w:hAnsi="Times New Roman"/>
          <w:sz w:val="24"/>
          <w:szCs w:val="24"/>
          <w:highlight w:val="yellow"/>
          <w:shd w:val="clear" w:color="auto" w:fill="FFFFFF"/>
        </w:rPr>
        <w:t xml:space="preserve">determining the source of </w:t>
      </w:r>
      <w:r w:rsidR="00592B89" w:rsidRPr="00DD1D88">
        <w:rPr>
          <w:rFonts w:ascii="Times New Roman" w:hAnsi="Times New Roman"/>
          <w:sz w:val="24"/>
          <w:szCs w:val="24"/>
          <w:highlight w:val="yellow"/>
          <w:shd w:val="clear" w:color="auto" w:fill="FFFFFF"/>
        </w:rPr>
        <w:t>inputs, which</w:t>
      </w:r>
      <w:r w:rsidR="0075115C" w:rsidRPr="00DD1D88">
        <w:rPr>
          <w:rFonts w:ascii="Times New Roman" w:hAnsi="Times New Roman"/>
          <w:sz w:val="24"/>
          <w:szCs w:val="24"/>
          <w:highlight w:val="yellow"/>
          <w:shd w:val="clear" w:color="auto" w:fill="FFFFFF"/>
        </w:rPr>
        <w:t xml:space="preserve"> </w:t>
      </w:r>
      <w:r w:rsidR="00335396" w:rsidRPr="00DD1D88">
        <w:rPr>
          <w:rFonts w:ascii="Times New Roman" w:hAnsi="Times New Roman"/>
          <w:sz w:val="24"/>
          <w:szCs w:val="24"/>
          <w:highlight w:val="yellow"/>
          <w:shd w:val="clear" w:color="auto" w:fill="FFFFFF"/>
        </w:rPr>
        <w:t>are</w:t>
      </w:r>
      <w:r w:rsidR="0075115C" w:rsidRPr="00DD1D88">
        <w:rPr>
          <w:rFonts w:ascii="Times New Roman" w:hAnsi="Times New Roman"/>
          <w:sz w:val="24"/>
          <w:szCs w:val="24"/>
          <w:highlight w:val="yellow"/>
          <w:shd w:val="clear" w:color="auto" w:fill="FFFFFF"/>
        </w:rPr>
        <w:t xml:space="preserve"> often</w:t>
      </w:r>
      <w:r w:rsidR="00335396" w:rsidRPr="00DD1D88">
        <w:rPr>
          <w:rFonts w:ascii="Times New Roman" w:hAnsi="Times New Roman"/>
          <w:sz w:val="24"/>
          <w:szCs w:val="24"/>
          <w:highlight w:val="yellow"/>
          <w:shd w:val="clear" w:color="auto" w:fill="FFFFFF"/>
        </w:rPr>
        <w:t xml:space="preserve"> obtained through the separation of hydrocarbons from petroleum, coal, or natural gas or renewable sources like cellulose</w:t>
      </w:r>
      <w:r w:rsidR="00110D69">
        <w:rPr>
          <w:rFonts w:ascii="Times New Roman" w:hAnsi="Times New Roman"/>
          <w:sz w:val="24"/>
          <w:szCs w:val="24"/>
          <w:shd w:val="clear" w:color="auto" w:fill="FFFFFF"/>
        </w:rPr>
        <w:t>(</w:t>
      </w:r>
      <w:r w:rsidR="00110D69" w:rsidRPr="00044ACF">
        <w:rPr>
          <w:rFonts w:ascii="Times New Roman" w:hAnsi="Times New Roman"/>
          <w:sz w:val="24"/>
          <w:szCs w:val="24"/>
          <w:shd w:val="clear" w:color="auto" w:fill="FFFFFF"/>
        </w:rPr>
        <w:t>Columbus,</w:t>
      </w:r>
      <w:r w:rsidR="00110D69">
        <w:rPr>
          <w:rFonts w:ascii="Times New Roman" w:hAnsi="Times New Roman"/>
          <w:sz w:val="24"/>
          <w:szCs w:val="24"/>
          <w:shd w:val="clear" w:color="auto" w:fill="FFFFFF"/>
        </w:rPr>
        <w:t xml:space="preserve"> 2020)</w:t>
      </w:r>
      <w:r w:rsidR="00343C52">
        <w:rPr>
          <w:rFonts w:ascii="Times New Roman" w:hAnsi="Times New Roman"/>
          <w:sz w:val="24"/>
          <w:szCs w:val="24"/>
          <w:shd w:val="clear" w:color="auto" w:fill="FFFFFF"/>
        </w:rPr>
        <w:t>.</w:t>
      </w:r>
      <w:r w:rsidR="00C04697">
        <w:rPr>
          <w:rFonts w:ascii="Times New Roman" w:hAnsi="Times New Roman"/>
          <w:sz w:val="24"/>
          <w:szCs w:val="24"/>
          <w:shd w:val="clear" w:color="auto" w:fill="FFFFFF"/>
        </w:rPr>
        <w:t xml:space="preserve"> The second is</w:t>
      </w:r>
      <w:r w:rsidR="00244404">
        <w:rPr>
          <w:rFonts w:ascii="Times New Roman" w:hAnsi="Times New Roman"/>
          <w:sz w:val="24"/>
          <w:szCs w:val="24"/>
          <w:shd w:val="clear" w:color="auto" w:fill="FFFFFF"/>
        </w:rPr>
        <w:t xml:space="preserve"> transformation</w:t>
      </w:r>
      <w:r w:rsidR="00223462">
        <w:rPr>
          <w:rFonts w:ascii="Times New Roman" w:hAnsi="Times New Roman"/>
          <w:sz w:val="24"/>
          <w:szCs w:val="24"/>
          <w:shd w:val="clear" w:color="auto" w:fill="FFFFFF"/>
        </w:rPr>
        <w:t xml:space="preserve"> and</w:t>
      </w:r>
      <w:r w:rsidR="00C04697">
        <w:rPr>
          <w:rFonts w:ascii="Times New Roman" w:hAnsi="Times New Roman"/>
          <w:sz w:val="24"/>
          <w:szCs w:val="24"/>
          <w:shd w:val="clear" w:color="auto" w:fill="FFFFFF"/>
        </w:rPr>
        <w:t xml:space="preserve"> production control</w:t>
      </w:r>
      <w:r w:rsidR="00957F40">
        <w:rPr>
          <w:rFonts w:ascii="Times New Roman" w:hAnsi="Times New Roman"/>
          <w:sz w:val="24"/>
          <w:szCs w:val="24"/>
          <w:shd w:val="clear" w:color="auto" w:fill="FFFFFF"/>
        </w:rPr>
        <w:t>, wh</w:t>
      </w:r>
      <w:r w:rsidR="00223462">
        <w:rPr>
          <w:rFonts w:ascii="Times New Roman" w:hAnsi="Times New Roman"/>
          <w:sz w:val="24"/>
          <w:szCs w:val="24"/>
          <w:shd w:val="clear" w:color="auto" w:fill="FFFFFF"/>
        </w:rPr>
        <w:t>ich involves</w:t>
      </w:r>
      <w:r w:rsidR="000B3A4C">
        <w:rPr>
          <w:rFonts w:ascii="Times New Roman" w:hAnsi="Times New Roman"/>
          <w:sz w:val="24"/>
          <w:szCs w:val="24"/>
          <w:shd w:val="clear" w:color="auto" w:fill="FFFFFF"/>
        </w:rPr>
        <w:t xml:space="preserve"> converting raw materials into finished goods, </w:t>
      </w:r>
      <w:r w:rsidR="00592B89">
        <w:rPr>
          <w:rFonts w:ascii="Times New Roman" w:hAnsi="Times New Roman"/>
          <w:sz w:val="24"/>
          <w:szCs w:val="24"/>
          <w:shd w:val="clear" w:color="auto" w:fill="FFFFFF"/>
        </w:rPr>
        <w:t>including scheduling</w:t>
      </w:r>
      <w:r w:rsidR="00223462">
        <w:rPr>
          <w:rFonts w:ascii="Times New Roman" w:hAnsi="Times New Roman"/>
          <w:sz w:val="24"/>
          <w:szCs w:val="24"/>
          <w:shd w:val="clear" w:color="auto" w:fill="FFFFFF"/>
        </w:rPr>
        <w:t xml:space="preserve"> and </w:t>
      </w:r>
      <w:r w:rsidR="00592B89">
        <w:rPr>
          <w:rFonts w:ascii="Times New Roman" w:hAnsi="Times New Roman"/>
          <w:sz w:val="24"/>
          <w:szCs w:val="24"/>
          <w:shd w:val="clear" w:color="auto" w:fill="FFFFFF"/>
        </w:rPr>
        <w:t>monitoring the</w:t>
      </w:r>
      <w:r w:rsidR="00223462">
        <w:rPr>
          <w:rFonts w:ascii="Times New Roman" w:hAnsi="Times New Roman"/>
          <w:sz w:val="24"/>
          <w:szCs w:val="24"/>
          <w:shd w:val="clear" w:color="auto" w:fill="FFFFFF"/>
        </w:rPr>
        <w:t xml:space="preserve"> production process </w:t>
      </w:r>
      <w:r w:rsidR="00957F40">
        <w:rPr>
          <w:rFonts w:ascii="Times New Roman" w:hAnsi="Times New Roman"/>
          <w:sz w:val="24"/>
          <w:szCs w:val="24"/>
          <w:shd w:val="clear" w:color="auto" w:fill="FFFFFF"/>
        </w:rPr>
        <w:t xml:space="preserve">activities to ensure </w:t>
      </w:r>
      <w:r w:rsidR="00592B89">
        <w:rPr>
          <w:rFonts w:ascii="Times New Roman" w:hAnsi="Times New Roman"/>
          <w:sz w:val="24"/>
          <w:szCs w:val="24"/>
          <w:shd w:val="clear" w:color="auto" w:fill="FFFFFF"/>
        </w:rPr>
        <w:t>efficiency.</w:t>
      </w:r>
      <w:r w:rsidR="00592B89" w:rsidRPr="002835EF">
        <w:rPr>
          <w:rFonts w:ascii="Times New Roman" w:hAnsi="Times New Roman"/>
          <w:sz w:val="24"/>
          <w:szCs w:val="24"/>
          <w:highlight w:val="yellow"/>
          <w:shd w:val="clear" w:color="auto" w:fill="FFFFFF"/>
        </w:rPr>
        <w:t xml:space="preserve"> For</w:t>
      </w:r>
      <w:r w:rsidR="005A6B06" w:rsidRPr="002835EF">
        <w:rPr>
          <w:rFonts w:ascii="Times New Roman" w:hAnsi="Times New Roman"/>
          <w:sz w:val="24"/>
          <w:szCs w:val="24"/>
          <w:highlight w:val="yellow"/>
          <w:shd w:val="clear" w:color="auto" w:fill="FFFFFF"/>
        </w:rPr>
        <w:t xml:space="preserve"> the plastic company, th</w:t>
      </w:r>
      <w:r w:rsidR="004357A6" w:rsidRPr="002835EF">
        <w:rPr>
          <w:rFonts w:ascii="Times New Roman" w:hAnsi="Times New Roman"/>
          <w:sz w:val="24"/>
          <w:szCs w:val="24"/>
          <w:highlight w:val="yellow"/>
          <w:shd w:val="clear" w:color="auto" w:fill="FFFFFF"/>
        </w:rPr>
        <w:t>e transformation process</w:t>
      </w:r>
      <w:r w:rsidR="005A6B06" w:rsidRPr="002835EF">
        <w:rPr>
          <w:rFonts w:ascii="Times New Roman" w:hAnsi="Times New Roman"/>
          <w:sz w:val="24"/>
          <w:szCs w:val="24"/>
          <w:highlight w:val="yellow"/>
          <w:shd w:val="clear" w:color="auto" w:fill="FFFFFF"/>
        </w:rPr>
        <w:t xml:space="preserve"> entail</w:t>
      </w:r>
      <w:r w:rsidR="004357A6" w:rsidRPr="002835EF">
        <w:rPr>
          <w:rFonts w:ascii="Times New Roman" w:hAnsi="Times New Roman"/>
          <w:sz w:val="24"/>
          <w:szCs w:val="24"/>
          <w:highlight w:val="yellow"/>
          <w:shd w:val="clear" w:color="auto" w:fill="FFFFFF"/>
        </w:rPr>
        <w:t>s</w:t>
      </w:r>
      <w:r w:rsidR="000B3A4C" w:rsidRPr="002835EF">
        <w:rPr>
          <w:rFonts w:ascii="Times New Roman" w:hAnsi="Times New Roman"/>
          <w:sz w:val="24"/>
          <w:szCs w:val="24"/>
          <w:highlight w:val="yellow"/>
          <w:shd w:val="clear" w:color="auto" w:fill="FFFFFF"/>
        </w:rPr>
        <w:t xml:space="preserve"> initia</w:t>
      </w:r>
      <w:r w:rsidR="00CC0B4D">
        <w:rPr>
          <w:rFonts w:ascii="Times New Roman" w:hAnsi="Times New Roman"/>
          <w:sz w:val="24"/>
          <w:szCs w:val="24"/>
          <w:highlight w:val="yellow"/>
          <w:shd w:val="clear" w:color="auto" w:fill="FFFFFF"/>
        </w:rPr>
        <w:t>lizing</w:t>
      </w:r>
      <w:r w:rsidR="000B3A4C" w:rsidRPr="002835EF">
        <w:rPr>
          <w:rFonts w:ascii="Times New Roman" w:hAnsi="Times New Roman"/>
          <w:sz w:val="24"/>
          <w:szCs w:val="24"/>
          <w:highlight w:val="yellow"/>
          <w:shd w:val="clear" w:color="auto" w:fill="FFFFFF"/>
        </w:rPr>
        <w:t xml:space="preserve"> the polymerization process and addition of catalysts to hasten the process. Additionally, </w:t>
      </w:r>
      <w:r w:rsidR="000C1D09" w:rsidRPr="002835EF">
        <w:rPr>
          <w:rFonts w:ascii="Times New Roman" w:hAnsi="Times New Roman"/>
          <w:sz w:val="24"/>
          <w:szCs w:val="24"/>
          <w:highlight w:val="yellow"/>
          <w:shd w:val="clear" w:color="auto" w:fill="FFFFFF"/>
        </w:rPr>
        <w:t>production control may entail</w:t>
      </w:r>
      <w:r w:rsidR="005A6B06" w:rsidRPr="002835EF">
        <w:rPr>
          <w:rFonts w:ascii="Times New Roman" w:hAnsi="Times New Roman"/>
          <w:sz w:val="24"/>
          <w:szCs w:val="24"/>
          <w:highlight w:val="yellow"/>
          <w:shd w:val="clear" w:color="auto" w:fill="FFFFFF"/>
        </w:rPr>
        <w:t xml:space="preserve"> plant layout</w:t>
      </w:r>
      <w:r w:rsidR="004357A6" w:rsidRPr="002835EF">
        <w:rPr>
          <w:rFonts w:ascii="Times New Roman" w:hAnsi="Times New Roman"/>
          <w:sz w:val="24"/>
          <w:szCs w:val="24"/>
          <w:highlight w:val="yellow"/>
          <w:shd w:val="clear" w:color="auto" w:fill="FFFFFF"/>
        </w:rPr>
        <w:t xml:space="preserve"> planning</w:t>
      </w:r>
      <w:r w:rsidR="005A6B06" w:rsidRPr="002835EF">
        <w:rPr>
          <w:rFonts w:ascii="Times New Roman" w:hAnsi="Times New Roman"/>
          <w:sz w:val="24"/>
          <w:szCs w:val="24"/>
          <w:highlight w:val="yellow"/>
          <w:shd w:val="clear" w:color="auto" w:fill="FFFFFF"/>
        </w:rPr>
        <w:t>, wh</w:t>
      </w:r>
      <w:r w:rsidR="004357A6" w:rsidRPr="002835EF">
        <w:rPr>
          <w:rFonts w:ascii="Times New Roman" w:hAnsi="Times New Roman"/>
          <w:sz w:val="24"/>
          <w:szCs w:val="24"/>
          <w:highlight w:val="yellow"/>
          <w:shd w:val="clear" w:color="auto" w:fill="FFFFFF"/>
        </w:rPr>
        <w:t xml:space="preserve">ere </w:t>
      </w:r>
      <w:r w:rsidR="005A6B06" w:rsidRPr="002835EF">
        <w:rPr>
          <w:rFonts w:ascii="Times New Roman" w:hAnsi="Times New Roman"/>
          <w:sz w:val="24"/>
          <w:szCs w:val="24"/>
          <w:highlight w:val="yellow"/>
          <w:shd w:val="clear" w:color="auto" w:fill="FFFFFF"/>
        </w:rPr>
        <w:t>the plant, equipment, and labor</w:t>
      </w:r>
      <w:r w:rsidR="004357A6" w:rsidRPr="002835EF">
        <w:rPr>
          <w:rFonts w:ascii="Times New Roman" w:hAnsi="Times New Roman"/>
          <w:sz w:val="24"/>
          <w:szCs w:val="24"/>
          <w:highlight w:val="yellow"/>
          <w:shd w:val="clear" w:color="auto" w:fill="FFFFFF"/>
        </w:rPr>
        <w:t xml:space="preserve"> are arranged</w:t>
      </w:r>
      <w:r w:rsidR="005A6B06" w:rsidRPr="002835EF">
        <w:rPr>
          <w:rFonts w:ascii="Times New Roman" w:hAnsi="Times New Roman"/>
          <w:sz w:val="24"/>
          <w:szCs w:val="24"/>
          <w:highlight w:val="yellow"/>
          <w:shd w:val="clear" w:color="auto" w:fill="FFFFFF"/>
        </w:rPr>
        <w:t xml:space="preserve"> to ensure efficiency</w:t>
      </w:r>
      <w:r w:rsidR="005A6B06">
        <w:rPr>
          <w:rFonts w:ascii="Times New Roman" w:hAnsi="Times New Roman"/>
          <w:sz w:val="24"/>
          <w:szCs w:val="24"/>
          <w:shd w:val="clear" w:color="auto" w:fill="FFFFFF"/>
        </w:rPr>
        <w:t xml:space="preserve">. </w:t>
      </w:r>
      <w:r w:rsidR="00094F04">
        <w:rPr>
          <w:rFonts w:ascii="Times New Roman" w:hAnsi="Times New Roman"/>
          <w:sz w:val="24"/>
          <w:szCs w:val="24"/>
          <w:shd w:val="clear" w:color="auto" w:fill="FFFFFF"/>
        </w:rPr>
        <w:t xml:space="preserve">Thirdly, quality control is also essential, where the efforts are made to ensure the plastic products manufactured to meet the expected quality </w:t>
      </w:r>
      <w:r w:rsidR="00151B52">
        <w:rPr>
          <w:rFonts w:ascii="Times New Roman" w:hAnsi="Times New Roman"/>
          <w:sz w:val="24"/>
          <w:szCs w:val="24"/>
          <w:shd w:val="clear" w:color="auto" w:fill="FFFFFF"/>
        </w:rPr>
        <w:t>demands (</w:t>
      </w:r>
      <w:r w:rsidRPr="00044ACF">
        <w:rPr>
          <w:rFonts w:ascii="Times New Roman" w:hAnsi="Times New Roman"/>
          <w:sz w:val="24"/>
          <w:szCs w:val="24"/>
          <w:shd w:val="clear" w:color="auto" w:fill="FFFFFF"/>
        </w:rPr>
        <w:t>Gölzer &amp; Fritzsche,</w:t>
      </w:r>
      <w:r>
        <w:rPr>
          <w:rFonts w:ascii="Times New Roman" w:hAnsi="Times New Roman"/>
          <w:sz w:val="24"/>
          <w:szCs w:val="24"/>
          <w:shd w:val="clear" w:color="auto" w:fill="FFFFFF"/>
        </w:rPr>
        <w:t xml:space="preserve"> 2017</w:t>
      </w:r>
      <w:r w:rsidR="00094F04">
        <w:rPr>
          <w:rFonts w:ascii="Times New Roman" w:hAnsi="Times New Roman"/>
          <w:sz w:val="24"/>
          <w:szCs w:val="24"/>
          <w:shd w:val="clear" w:color="auto" w:fill="FFFFFF"/>
        </w:rPr>
        <w:t xml:space="preserve">). </w:t>
      </w:r>
      <w:r w:rsidR="000C1D09" w:rsidRPr="00CC0B4D">
        <w:rPr>
          <w:rFonts w:ascii="Times New Roman" w:hAnsi="Times New Roman"/>
          <w:sz w:val="24"/>
          <w:szCs w:val="24"/>
          <w:highlight w:val="yellow"/>
          <w:shd w:val="clear" w:color="auto" w:fill="FFFFFF"/>
        </w:rPr>
        <w:t xml:space="preserve">Achieving quality control may involve capacity building </w:t>
      </w:r>
      <w:r w:rsidR="00FA2EF9" w:rsidRPr="00CC0B4D">
        <w:rPr>
          <w:rFonts w:ascii="Times New Roman" w:hAnsi="Times New Roman"/>
          <w:sz w:val="24"/>
          <w:szCs w:val="24"/>
          <w:highlight w:val="yellow"/>
          <w:shd w:val="clear" w:color="auto" w:fill="FFFFFF"/>
        </w:rPr>
        <w:t xml:space="preserve">and ensuring the employees </w:t>
      </w:r>
      <w:r w:rsidR="0056395F" w:rsidRPr="00CC0B4D">
        <w:rPr>
          <w:rFonts w:ascii="Times New Roman" w:hAnsi="Times New Roman"/>
          <w:sz w:val="24"/>
          <w:szCs w:val="24"/>
          <w:highlight w:val="yellow"/>
          <w:shd w:val="clear" w:color="auto" w:fill="FFFFFF"/>
        </w:rPr>
        <w:t xml:space="preserve">possess the skills necessary to ensure the smooth </w:t>
      </w:r>
      <w:r w:rsidR="0056395F" w:rsidRPr="00CC0B4D">
        <w:rPr>
          <w:rFonts w:ascii="Times New Roman" w:hAnsi="Times New Roman"/>
          <w:sz w:val="24"/>
          <w:szCs w:val="24"/>
          <w:highlight w:val="yellow"/>
          <w:shd w:val="clear" w:color="auto" w:fill="FFFFFF"/>
        </w:rPr>
        <w:lastRenderedPageBreak/>
        <w:t>running of activities and meet th</w:t>
      </w:r>
      <w:r w:rsidR="0056395F" w:rsidRPr="0058116A">
        <w:rPr>
          <w:rFonts w:ascii="Times New Roman" w:hAnsi="Times New Roman"/>
          <w:sz w:val="24"/>
          <w:szCs w:val="24"/>
          <w:highlight w:val="yellow"/>
          <w:shd w:val="clear" w:color="auto" w:fill="FFFFFF"/>
        </w:rPr>
        <w:t xml:space="preserve">e required </w:t>
      </w:r>
      <w:r w:rsidR="00020349" w:rsidRPr="0058116A">
        <w:rPr>
          <w:rFonts w:ascii="Times New Roman" w:hAnsi="Times New Roman"/>
          <w:sz w:val="24"/>
          <w:szCs w:val="24"/>
          <w:highlight w:val="yellow"/>
          <w:shd w:val="clear" w:color="auto" w:fill="FFFFFF"/>
        </w:rPr>
        <w:t>quality specifications</w:t>
      </w:r>
      <w:r w:rsidR="00CC0B4D" w:rsidRPr="0058116A">
        <w:rPr>
          <w:rFonts w:ascii="Times New Roman" w:hAnsi="Times New Roman"/>
          <w:sz w:val="24"/>
          <w:szCs w:val="24"/>
          <w:highlight w:val="yellow"/>
          <w:shd w:val="clear" w:color="auto" w:fill="FFFFFF"/>
        </w:rPr>
        <w:t xml:space="preserve">. </w:t>
      </w:r>
      <w:r w:rsidR="00F33196" w:rsidRPr="0058116A">
        <w:rPr>
          <w:rFonts w:ascii="Times New Roman" w:hAnsi="Times New Roman"/>
          <w:sz w:val="24"/>
          <w:szCs w:val="24"/>
          <w:highlight w:val="yellow"/>
          <w:shd w:val="clear" w:color="auto" w:fill="FFFFFF"/>
        </w:rPr>
        <w:t>Finally, a robust supply chain for the company would be characterized by sustainability, which entails innovating with recycled plastics and improving bioplastics capabilities,</w:t>
      </w:r>
      <w:r w:rsidR="00592B89">
        <w:rPr>
          <w:rFonts w:ascii="Times New Roman" w:hAnsi="Times New Roman"/>
          <w:sz w:val="24"/>
          <w:szCs w:val="24"/>
          <w:highlight w:val="yellow"/>
          <w:shd w:val="clear" w:color="auto" w:fill="FFFFFF"/>
        </w:rPr>
        <w:t xml:space="preserve"> </w:t>
      </w:r>
      <w:r w:rsidR="00D5716A" w:rsidRPr="0058116A">
        <w:rPr>
          <w:rFonts w:ascii="Times New Roman" w:hAnsi="Times New Roman"/>
          <w:sz w:val="24"/>
          <w:szCs w:val="24"/>
          <w:highlight w:val="yellow"/>
          <w:shd w:val="clear" w:color="auto" w:fill="FFFFFF"/>
        </w:rPr>
        <w:t xml:space="preserve">well-aligned metrics, </w:t>
      </w:r>
      <w:r w:rsidR="001F5EF7" w:rsidRPr="0058116A">
        <w:rPr>
          <w:rFonts w:ascii="Times New Roman" w:hAnsi="Times New Roman"/>
          <w:sz w:val="24"/>
          <w:szCs w:val="24"/>
          <w:highlight w:val="yellow"/>
          <w:shd w:val="clear" w:color="auto" w:fill="FFFFFF"/>
        </w:rPr>
        <w:t xml:space="preserve">and transparency. </w:t>
      </w:r>
      <w:r w:rsidR="001F4391" w:rsidRPr="0058116A">
        <w:rPr>
          <w:rFonts w:ascii="Times New Roman" w:hAnsi="Times New Roman"/>
          <w:sz w:val="24"/>
          <w:szCs w:val="24"/>
          <w:highlight w:val="yellow"/>
          <w:shd w:val="clear" w:color="auto" w:fill="FFFFFF"/>
        </w:rPr>
        <w:t>Generally, it should incorporate processes conducted in procurement, quality control, production, and warehousing departments.</w:t>
      </w:r>
    </w:p>
    <w:p w:rsidR="00C93F74" w:rsidRDefault="00266FC8" w:rsidP="005F38FC">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In the contemporary world, manufacturing companies have adopted advanced technologies</w:t>
      </w:r>
      <w:r w:rsidR="00522B73">
        <w:rPr>
          <w:rFonts w:ascii="Times New Roman" w:hAnsi="Times New Roman"/>
          <w:sz w:val="24"/>
          <w:szCs w:val="24"/>
          <w:shd w:val="clear" w:color="auto" w:fill="FFFFFF"/>
        </w:rPr>
        <w:t xml:space="preserve"> such as</w:t>
      </w:r>
      <w:r w:rsidR="00E05C2F">
        <w:rPr>
          <w:rFonts w:ascii="Times New Roman" w:hAnsi="Times New Roman"/>
          <w:sz w:val="24"/>
          <w:szCs w:val="24"/>
          <w:shd w:val="clear" w:color="auto" w:fill="FFFFFF"/>
        </w:rPr>
        <w:t xml:space="preserve"> computer-aided design, computer-integrated manufacturing, and flexible manufacturing processes</w:t>
      </w:r>
      <w:r w:rsidR="00522B73">
        <w:rPr>
          <w:rFonts w:ascii="Times New Roman" w:hAnsi="Times New Roman"/>
          <w:sz w:val="24"/>
          <w:szCs w:val="24"/>
          <w:shd w:val="clear" w:color="auto" w:fill="FFFFFF"/>
        </w:rPr>
        <w:t>, ensuring the quality of output</w:t>
      </w:r>
      <w:r w:rsidR="005F38FC">
        <w:rPr>
          <w:rFonts w:ascii="Times New Roman" w:hAnsi="Times New Roman"/>
          <w:sz w:val="24"/>
          <w:szCs w:val="24"/>
          <w:shd w:val="clear" w:color="auto" w:fill="FFFFFF"/>
        </w:rPr>
        <w:t xml:space="preserve"> (</w:t>
      </w:r>
      <w:r w:rsidR="005F38FC" w:rsidRPr="00044ACF">
        <w:rPr>
          <w:rFonts w:ascii="Times New Roman" w:hAnsi="Times New Roman"/>
          <w:sz w:val="24"/>
          <w:szCs w:val="24"/>
          <w:shd w:val="clear" w:color="auto" w:fill="FFFFFF"/>
        </w:rPr>
        <w:t>Gölzer &amp; Fritzsche,</w:t>
      </w:r>
      <w:r w:rsidR="005F38FC">
        <w:rPr>
          <w:rFonts w:ascii="Times New Roman" w:hAnsi="Times New Roman"/>
          <w:sz w:val="24"/>
          <w:szCs w:val="24"/>
          <w:shd w:val="clear" w:color="auto" w:fill="FFFFFF"/>
        </w:rPr>
        <w:t xml:space="preserve"> 2017)</w:t>
      </w:r>
      <w:r w:rsidR="00E05C2F">
        <w:rPr>
          <w:rFonts w:ascii="Times New Roman" w:hAnsi="Times New Roman"/>
          <w:sz w:val="24"/>
          <w:szCs w:val="24"/>
          <w:shd w:val="clear" w:color="auto" w:fill="FFFFFF"/>
        </w:rPr>
        <w:t xml:space="preserve">. </w:t>
      </w:r>
      <w:r w:rsidR="00522B73">
        <w:rPr>
          <w:rFonts w:ascii="Times New Roman" w:hAnsi="Times New Roman"/>
          <w:sz w:val="24"/>
          <w:szCs w:val="24"/>
          <w:shd w:val="clear" w:color="auto" w:fill="FFFFFF"/>
        </w:rPr>
        <w:t>P</w:t>
      </w:r>
      <w:r w:rsidR="00EF0FF4">
        <w:rPr>
          <w:rFonts w:ascii="Times New Roman" w:hAnsi="Times New Roman"/>
          <w:sz w:val="24"/>
          <w:szCs w:val="24"/>
          <w:shd w:val="clear" w:color="auto" w:fill="FFFFFF"/>
        </w:rPr>
        <w:t>roduction management also engages in daily decision making to manage daily activities</w:t>
      </w:r>
      <w:r w:rsidR="00F516E4">
        <w:rPr>
          <w:rFonts w:ascii="Times New Roman" w:hAnsi="Times New Roman"/>
          <w:sz w:val="24"/>
          <w:szCs w:val="24"/>
          <w:shd w:val="clear" w:color="auto" w:fill="FFFFFF"/>
        </w:rPr>
        <w:t>, known as operation decisions</w:t>
      </w:r>
      <w:r w:rsidR="00110D69">
        <w:rPr>
          <w:rFonts w:ascii="Times New Roman" w:hAnsi="Times New Roman"/>
          <w:sz w:val="24"/>
          <w:szCs w:val="24"/>
          <w:shd w:val="clear" w:color="auto" w:fill="FFFFFF"/>
        </w:rPr>
        <w:t xml:space="preserve"> (</w:t>
      </w:r>
      <w:r w:rsidR="00151B52"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151B52"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151B52" w:rsidRPr="00110D69">
        <w:rPr>
          <w:rFonts w:ascii="Times New Roman" w:hAnsi="Times New Roman"/>
          <w:sz w:val="24"/>
          <w:szCs w:val="24"/>
          <w:shd w:val="clear" w:color="auto" w:fill="FFFFFF"/>
        </w:rPr>
        <w:t>Shemko</w:t>
      </w:r>
      <w:r w:rsidR="00F54F1E" w:rsidRPr="00110D69">
        <w:rPr>
          <w:rFonts w:ascii="Times New Roman" w:hAnsi="Times New Roman"/>
          <w:sz w:val="24"/>
          <w:szCs w:val="24"/>
          <w:shd w:val="clear" w:color="auto" w:fill="FFFFFF"/>
        </w:rPr>
        <w:t>,</w:t>
      </w:r>
      <w:r w:rsidR="00110D69">
        <w:rPr>
          <w:rFonts w:ascii="Times New Roman" w:hAnsi="Times New Roman"/>
          <w:sz w:val="24"/>
          <w:szCs w:val="24"/>
          <w:shd w:val="clear" w:color="auto" w:fill="FFFFFF"/>
        </w:rPr>
        <w:t xml:space="preserve"> 2016)</w:t>
      </w:r>
      <w:r w:rsidR="00F516E4">
        <w:rPr>
          <w:rFonts w:ascii="Times New Roman" w:hAnsi="Times New Roman"/>
          <w:sz w:val="24"/>
          <w:szCs w:val="24"/>
          <w:shd w:val="clear" w:color="auto" w:fill="FFFFFF"/>
        </w:rPr>
        <w:t xml:space="preserve">. </w:t>
      </w:r>
      <w:r w:rsidR="005A6B06" w:rsidRPr="00CC0B4D">
        <w:rPr>
          <w:rFonts w:ascii="Times New Roman" w:hAnsi="Times New Roman"/>
          <w:sz w:val="24"/>
          <w:szCs w:val="24"/>
          <w:highlight w:val="yellow"/>
          <w:shd w:val="clear" w:color="auto" w:fill="FFFFFF"/>
        </w:rPr>
        <w:t xml:space="preserve">These </w:t>
      </w:r>
      <w:r w:rsidR="008067F2" w:rsidRPr="00CC0B4D">
        <w:rPr>
          <w:rFonts w:ascii="Times New Roman" w:hAnsi="Times New Roman"/>
          <w:sz w:val="24"/>
          <w:szCs w:val="24"/>
          <w:highlight w:val="yellow"/>
          <w:shd w:val="clear" w:color="auto" w:fill="FFFFFF"/>
        </w:rPr>
        <w:t>activities will include selecting the raw materials and services supplier, inventory control just-in-time production, and material requirements planning for the plastic manufacturing company.</w:t>
      </w:r>
      <w:r w:rsidR="0072610E" w:rsidRPr="00CC0B4D">
        <w:rPr>
          <w:rFonts w:ascii="Times New Roman" w:hAnsi="Times New Roman"/>
          <w:sz w:val="24"/>
          <w:szCs w:val="24"/>
          <w:highlight w:val="yellow"/>
          <w:shd w:val="clear" w:color="auto" w:fill="FFFFFF"/>
        </w:rPr>
        <w:t xml:space="preserve"> Inventory control is particularly considered an essential factor in business that directly influences performance</w:t>
      </w:r>
      <w:r w:rsidR="00592B89">
        <w:rPr>
          <w:rFonts w:ascii="Times New Roman" w:hAnsi="Times New Roman"/>
          <w:sz w:val="24"/>
          <w:szCs w:val="24"/>
          <w:shd w:val="clear" w:color="auto" w:fill="FFFFFF"/>
        </w:rPr>
        <w:t xml:space="preserve"> </w:t>
      </w:r>
      <w:r w:rsidR="007F5276">
        <w:rPr>
          <w:rFonts w:ascii="Times New Roman" w:hAnsi="Times New Roman"/>
          <w:sz w:val="24"/>
          <w:szCs w:val="24"/>
          <w:shd w:val="clear" w:color="auto" w:fill="FFFFFF"/>
        </w:rPr>
        <w:t>(</w:t>
      </w:r>
      <w:r w:rsidR="005E55C3" w:rsidRPr="005E55C3">
        <w:rPr>
          <w:rFonts w:ascii="Times New Roman" w:hAnsi="Times New Roman"/>
          <w:sz w:val="24"/>
          <w:szCs w:val="24"/>
          <w:shd w:val="clear" w:color="auto" w:fill="FFFFFF"/>
        </w:rPr>
        <w:t>Schroeder, Rungtusanatham &amp; Goldstein,</w:t>
      </w:r>
      <w:r w:rsidR="005E55C3">
        <w:rPr>
          <w:rFonts w:ascii="Times New Roman" w:hAnsi="Times New Roman"/>
          <w:sz w:val="24"/>
          <w:szCs w:val="24"/>
          <w:shd w:val="clear" w:color="auto" w:fill="FFFFFF"/>
        </w:rPr>
        <w:t xml:space="preserve"> 2012</w:t>
      </w:r>
      <w:r w:rsidR="007F5276">
        <w:rPr>
          <w:rFonts w:ascii="Times New Roman" w:hAnsi="Times New Roman"/>
          <w:sz w:val="24"/>
          <w:szCs w:val="24"/>
          <w:shd w:val="clear" w:color="auto" w:fill="FFFFFF"/>
        </w:rPr>
        <w:t>)</w:t>
      </w:r>
      <w:r w:rsidR="0072610E">
        <w:rPr>
          <w:rFonts w:ascii="Times New Roman" w:hAnsi="Times New Roman"/>
          <w:sz w:val="24"/>
          <w:szCs w:val="24"/>
          <w:shd w:val="clear" w:color="auto" w:fill="FFFFFF"/>
        </w:rPr>
        <w:t xml:space="preserve">. </w:t>
      </w:r>
    </w:p>
    <w:p w:rsidR="003618BC" w:rsidRDefault="00266FC8" w:rsidP="003618BC">
      <w:pPr>
        <w:spacing w:after="0" w:line="480" w:lineRule="auto"/>
        <w:jc w:val="center"/>
        <w:rPr>
          <w:rFonts w:ascii="Times New Roman" w:hAnsi="Times New Roman"/>
          <w:sz w:val="24"/>
          <w:szCs w:val="24"/>
          <w:shd w:val="clear" w:color="auto" w:fill="FFFFFF"/>
        </w:rPr>
      </w:pPr>
      <w:r w:rsidRPr="00BF7A8E">
        <w:rPr>
          <w:rFonts w:ascii="Times New Roman" w:hAnsi="Times New Roman"/>
          <w:b/>
          <w:bCs/>
          <w:sz w:val="24"/>
          <w:szCs w:val="24"/>
          <w:shd w:val="clear" w:color="auto" w:fill="FFFFFF"/>
        </w:rPr>
        <w:t>External Accountant Office</w:t>
      </w:r>
    </w:p>
    <w:p w:rsidR="00B65E08" w:rsidRDefault="00266FC8" w:rsidP="003618BC">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Over the last couple of decades, the U.S. economy has witnessed drastic changes, shifting from the previous predominant</w:t>
      </w:r>
      <w:r w:rsidR="00002D08">
        <w:rPr>
          <w:rFonts w:ascii="Times New Roman" w:hAnsi="Times New Roman"/>
          <w:sz w:val="24"/>
          <w:szCs w:val="24"/>
          <w:shd w:val="clear" w:color="auto" w:fill="FFFFFF"/>
        </w:rPr>
        <w:t>ly dependent on</w:t>
      </w:r>
      <w:r>
        <w:rPr>
          <w:rFonts w:ascii="Times New Roman" w:hAnsi="Times New Roman"/>
          <w:sz w:val="24"/>
          <w:szCs w:val="24"/>
          <w:shd w:val="clear" w:color="auto" w:fill="FFFFFF"/>
        </w:rPr>
        <w:t xml:space="preserve"> manufacturing </w:t>
      </w:r>
      <w:r w:rsidR="00002D08">
        <w:rPr>
          <w:rFonts w:ascii="Times New Roman" w:hAnsi="Times New Roman"/>
          <w:sz w:val="24"/>
          <w:szCs w:val="24"/>
          <w:shd w:val="clear" w:color="auto" w:fill="FFFFFF"/>
        </w:rPr>
        <w:t xml:space="preserve">to the current service provider </w:t>
      </w:r>
      <w:r w:rsidR="004518C6">
        <w:rPr>
          <w:rFonts w:ascii="Times New Roman" w:hAnsi="Times New Roman"/>
          <w:sz w:val="24"/>
          <w:szCs w:val="24"/>
          <w:shd w:val="clear" w:color="auto" w:fill="FFFFFF"/>
        </w:rPr>
        <w:t xml:space="preserve">economy. </w:t>
      </w:r>
      <w:r w:rsidR="006724D1">
        <w:rPr>
          <w:rFonts w:ascii="Times New Roman" w:hAnsi="Times New Roman"/>
          <w:sz w:val="24"/>
          <w:szCs w:val="24"/>
          <w:shd w:val="clear" w:color="auto" w:fill="FFFFFF"/>
        </w:rPr>
        <w:t xml:space="preserve">Though there are fundamental differences between manufacturing and service delivery, </w:t>
      </w:r>
      <w:r w:rsidR="00173E16">
        <w:rPr>
          <w:rFonts w:ascii="Times New Roman" w:hAnsi="Times New Roman"/>
          <w:sz w:val="24"/>
          <w:szCs w:val="24"/>
          <w:shd w:val="clear" w:color="auto" w:fill="FFFFFF"/>
        </w:rPr>
        <w:t>both have a common agenda of meeting customers' needs</w:t>
      </w:r>
      <w:r w:rsidR="00423FC3">
        <w:rPr>
          <w:rFonts w:ascii="Times New Roman" w:hAnsi="Times New Roman"/>
          <w:sz w:val="24"/>
          <w:szCs w:val="24"/>
          <w:shd w:val="clear" w:color="auto" w:fill="FFFFFF"/>
        </w:rPr>
        <w:t xml:space="preserve"> to satisf</w:t>
      </w:r>
      <w:r w:rsidR="00DA63A5">
        <w:rPr>
          <w:rFonts w:ascii="Times New Roman" w:hAnsi="Times New Roman"/>
          <w:sz w:val="24"/>
          <w:szCs w:val="24"/>
          <w:shd w:val="clear" w:color="auto" w:fill="FFFFFF"/>
        </w:rPr>
        <w:t>y customers' needs</w:t>
      </w:r>
      <w:r w:rsidR="00110D69">
        <w:rPr>
          <w:rFonts w:ascii="Times New Roman" w:hAnsi="Times New Roman"/>
          <w:sz w:val="24"/>
          <w:szCs w:val="24"/>
          <w:shd w:val="clear" w:color="auto" w:fill="FFFFFF"/>
        </w:rPr>
        <w:t xml:space="preserve"> (</w:t>
      </w:r>
      <w:r w:rsidR="00110D69"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Shemko,</w:t>
      </w:r>
      <w:r w:rsidR="00110D69">
        <w:rPr>
          <w:rFonts w:ascii="Times New Roman" w:hAnsi="Times New Roman"/>
          <w:sz w:val="24"/>
          <w:szCs w:val="24"/>
          <w:shd w:val="clear" w:color="auto" w:fill="FFFFFF"/>
        </w:rPr>
        <w:t xml:space="preserve"> 2016)</w:t>
      </w:r>
      <w:r w:rsidR="00423FC3">
        <w:rPr>
          <w:rFonts w:ascii="Times New Roman" w:hAnsi="Times New Roman"/>
          <w:sz w:val="24"/>
          <w:szCs w:val="24"/>
          <w:shd w:val="clear" w:color="auto" w:fill="FFFFFF"/>
        </w:rPr>
        <w:t xml:space="preserve">. </w:t>
      </w:r>
      <w:r w:rsidR="00151B52">
        <w:rPr>
          <w:rFonts w:ascii="Times New Roman" w:hAnsi="Times New Roman"/>
          <w:sz w:val="24"/>
          <w:szCs w:val="24"/>
          <w:shd w:val="clear" w:color="auto" w:fill="FFFFFF"/>
        </w:rPr>
        <w:t>Achieving production</w:t>
      </w:r>
      <w:r w:rsidR="00DA63A5">
        <w:rPr>
          <w:rFonts w:ascii="Times New Roman" w:hAnsi="Times New Roman"/>
          <w:sz w:val="24"/>
          <w:szCs w:val="24"/>
          <w:shd w:val="clear" w:color="auto" w:fill="FFFFFF"/>
        </w:rPr>
        <w:t xml:space="preserve"> efficiency</w:t>
      </w:r>
      <w:r w:rsidR="005A5C07">
        <w:rPr>
          <w:rFonts w:ascii="Times New Roman" w:hAnsi="Times New Roman"/>
          <w:sz w:val="24"/>
          <w:szCs w:val="24"/>
          <w:shd w:val="clear" w:color="auto" w:fill="FFFFFF"/>
        </w:rPr>
        <w:t xml:space="preserve"> is</w:t>
      </w:r>
      <w:r w:rsidR="00DA63A5">
        <w:rPr>
          <w:rFonts w:ascii="Times New Roman" w:hAnsi="Times New Roman"/>
          <w:sz w:val="24"/>
          <w:szCs w:val="24"/>
          <w:shd w:val="clear" w:color="auto" w:fill="FFFFFF"/>
        </w:rPr>
        <w:t>, thus,</w:t>
      </w:r>
      <w:r w:rsidR="005A5C07">
        <w:rPr>
          <w:rFonts w:ascii="Times New Roman" w:hAnsi="Times New Roman"/>
          <w:sz w:val="24"/>
          <w:szCs w:val="24"/>
          <w:shd w:val="clear" w:color="auto" w:fill="FFFFFF"/>
        </w:rPr>
        <w:t xml:space="preserve"> equally important in service delivery </w:t>
      </w:r>
      <w:r w:rsidR="00DA63A5">
        <w:rPr>
          <w:rFonts w:ascii="Times New Roman" w:hAnsi="Times New Roman"/>
          <w:sz w:val="24"/>
          <w:szCs w:val="24"/>
          <w:shd w:val="clear" w:color="auto" w:fill="FFFFFF"/>
        </w:rPr>
        <w:t xml:space="preserve">as it is in manufacturing. Therefore, </w:t>
      </w:r>
      <w:r w:rsidR="007B46A4">
        <w:rPr>
          <w:rFonts w:ascii="Times New Roman" w:hAnsi="Times New Roman"/>
          <w:sz w:val="24"/>
          <w:szCs w:val="24"/>
          <w:shd w:val="clear" w:color="auto" w:fill="FFFFFF"/>
        </w:rPr>
        <w:t xml:space="preserve">an external accountant office's operations processes may include selecting the most appropriate location for the office, </w:t>
      </w:r>
      <w:r w:rsidR="00AC615E">
        <w:rPr>
          <w:rFonts w:ascii="Times New Roman" w:hAnsi="Times New Roman"/>
          <w:sz w:val="24"/>
          <w:szCs w:val="24"/>
          <w:shd w:val="clear" w:color="auto" w:fill="FFFFFF"/>
        </w:rPr>
        <w:t xml:space="preserve">ensuring that it is easily accessible and that it will serve to facilitate operations in the </w:t>
      </w:r>
      <w:r w:rsidR="00590E6C">
        <w:rPr>
          <w:rFonts w:ascii="Times New Roman" w:hAnsi="Times New Roman"/>
          <w:sz w:val="24"/>
          <w:szCs w:val="24"/>
          <w:shd w:val="clear" w:color="auto" w:fill="FFFFFF"/>
        </w:rPr>
        <w:t>office</w:t>
      </w:r>
      <w:r w:rsidR="00110D69">
        <w:rPr>
          <w:rFonts w:ascii="Times New Roman" w:hAnsi="Times New Roman"/>
          <w:sz w:val="24"/>
          <w:szCs w:val="24"/>
          <w:shd w:val="clear" w:color="auto" w:fill="FFFFFF"/>
        </w:rPr>
        <w:t xml:space="preserve"> (</w:t>
      </w:r>
      <w:r w:rsidR="00110D69"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Shemko,</w:t>
      </w:r>
      <w:r w:rsidR="00110D69">
        <w:rPr>
          <w:rFonts w:ascii="Times New Roman" w:hAnsi="Times New Roman"/>
          <w:sz w:val="24"/>
          <w:szCs w:val="24"/>
          <w:shd w:val="clear" w:color="auto" w:fill="FFFFFF"/>
        </w:rPr>
        <w:t xml:space="preserve"> 2016)</w:t>
      </w:r>
      <w:r w:rsidR="00590E6C">
        <w:rPr>
          <w:rFonts w:ascii="Times New Roman" w:hAnsi="Times New Roman"/>
          <w:sz w:val="24"/>
          <w:szCs w:val="24"/>
          <w:shd w:val="clear" w:color="auto" w:fill="FFFFFF"/>
        </w:rPr>
        <w:t xml:space="preserve">. </w:t>
      </w:r>
    </w:p>
    <w:p w:rsidR="0006500C" w:rsidRPr="00B26533" w:rsidRDefault="00266FC8" w:rsidP="00B26533">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Additionally, th</w:t>
      </w:r>
      <w:r w:rsidR="00A86DD9">
        <w:rPr>
          <w:rFonts w:ascii="Times New Roman" w:hAnsi="Times New Roman"/>
          <w:sz w:val="24"/>
          <w:szCs w:val="24"/>
          <w:shd w:val="clear" w:color="auto" w:fill="FFFFFF"/>
        </w:rPr>
        <w:t>e</w:t>
      </w:r>
      <w:r>
        <w:rPr>
          <w:rFonts w:ascii="Times New Roman" w:hAnsi="Times New Roman"/>
          <w:sz w:val="24"/>
          <w:szCs w:val="24"/>
          <w:shd w:val="clear" w:color="auto" w:fill="FFFFFF"/>
        </w:rPr>
        <w:t xml:space="preserve"> external accountant office will have to engage in capacity planning</w:t>
      </w:r>
      <w:r w:rsidR="00A86DD9">
        <w:rPr>
          <w:rFonts w:ascii="Times New Roman" w:hAnsi="Times New Roman"/>
          <w:sz w:val="24"/>
          <w:szCs w:val="24"/>
          <w:shd w:val="clear" w:color="auto" w:fill="FFFFFF"/>
        </w:rPr>
        <w:t xml:space="preserve">, which entails estimating the demand and matching it with the labor force's capacity. </w:t>
      </w:r>
      <w:r w:rsidR="001004CB">
        <w:rPr>
          <w:rFonts w:ascii="Times New Roman" w:hAnsi="Times New Roman"/>
          <w:sz w:val="24"/>
          <w:szCs w:val="24"/>
          <w:shd w:val="clear" w:color="auto" w:fill="FFFFFF"/>
        </w:rPr>
        <w:t xml:space="preserve">Regarding </w:t>
      </w:r>
      <w:r w:rsidR="006E32A7">
        <w:rPr>
          <w:rFonts w:ascii="Times New Roman" w:hAnsi="Times New Roman"/>
          <w:sz w:val="24"/>
          <w:szCs w:val="24"/>
          <w:shd w:val="clear" w:color="auto" w:fill="FFFFFF"/>
        </w:rPr>
        <w:t>o</w:t>
      </w:r>
      <w:r w:rsidR="006E32A7" w:rsidRPr="006E32A7">
        <w:rPr>
          <w:rFonts w:ascii="Times New Roman" w:hAnsi="Times New Roman"/>
          <w:sz w:val="24"/>
          <w:szCs w:val="24"/>
          <w:shd w:val="clear" w:color="auto" w:fill="FFFFFF"/>
        </w:rPr>
        <w:t>perational decisions</w:t>
      </w:r>
      <w:r w:rsidR="006E32A7">
        <w:rPr>
          <w:rFonts w:ascii="Times New Roman" w:hAnsi="Times New Roman"/>
          <w:sz w:val="24"/>
          <w:szCs w:val="24"/>
          <w:shd w:val="clear" w:color="auto" w:fill="FFFFFF"/>
        </w:rPr>
        <w:t>,</w:t>
      </w:r>
      <w:r w:rsidR="00586E52">
        <w:rPr>
          <w:rFonts w:ascii="Times New Roman" w:hAnsi="Times New Roman"/>
          <w:sz w:val="24"/>
          <w:szCs w:val="24"/>
          <w:shd w:val="clear" w:color="auto" w:fill="FFFFFF"/>
        </w:rPr>
        <w:t xml:space="preserve"> scheduling is the most significant da</w:t>
      </w:r>
      <w:r w:rsidR="004759AB">
        <w:rPr>
          <w:rFonts w:ascii="Times New Roman" w:hAnsi="Times New Roman"/>
          <w:sz w:val="24"/>
          <w:szCs w:val="24"/>
          <w:shd w:val="clear" w:color="auto" w:fill="FFFFFF"/>
        </w:rPr>
        <w:t xml:space="preserve">y-to-day decision, ensuring workers are available to meet the fluctuating customer </w:t>
      </w:r>
      <w:r w:rsidR="00151B52">
        <w:rPr>
          <w:rFonts w:ascii="Times New Roman" w:hAnsi="Times New Roman"/>
          <w:sz w:val="24"/>
          <w:szCs w:val="24"/>
          <w:shd w:val="clear" w:color="auto" w:fill="FFFFFF"/>
        </w:rPr>
        <w:t>demands (</w:t>
      </w:r>
      <w:r w:rsidR="00110D69"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F54F1E" w:rsidRPr="00110D69">
        <w:rPr>
          <w:rFonts w:ascii="Times New Roman" w:hAnsi="Times New Roman"/>
          <w:sz w:val="24"/>
          <w:szCs w:val="24"/>
          <w:shd w:val="clear" w:color="auto" w:fill="FFFFFF"/>
        </w:rPr>
        <w:t>Shemko,</w:t>
      </w:r>
      <w:r w:rsidR="00110D69">
        <w:rPr>
          <w:rFonts w:ascii="Times New Roman" w:hAnsi="Times New Roman"/>
          <w:sz w:val="24"/>
          <w:szCs w:val="24"/>
          <w:shd w:val="clear" w:color="auto" w:fill="FFFFFF"/>
        </w:rPr>
        <w:t xml:space="preserve"> 2016</w:t>
      </w:r>
      <w:r w:rsidR="004759AB">
        <w:rPr>
          <w:rFonts w:ascii="Times New Roman" w:hAnsi="Times New Roman"/>
          <w:sz w:val="24"/>
          <w:szCs w:val="24"/>
          <w:shd w:val="clear" w:color="auto" w:fill="FFFFFF"/>
        </w:rPr>
        <w:t xml:space="preserve">). </w:t>
      </w:r>
      <w:r w:rsidR="00B26533">
        <w:rPr>
          <w:rFonts w:ascii="Times New Roman" w:hAnsi="Times New Roman"/>
          <w:sz w:val="24"/>
          <w:szCs w:val="24"/>
          <w:shd w:val="clear" w:color="auto" w:fill="FFFFFF"/>
        </w:rPr>
        <w:t>Furthermore</w:t>
      </w:r>
      <w:r w:rsidR="000F0647">
        <w:rPr>
          <w:rFonts w:ascii="Times New Roman" w:hAnsi="Times New Roman"/>
          <w:sz w:val="24"/>
          <w:szCs w:val="24"/>
          <w:shd w:val="clear" w:color="auto" w:fill="FFFFFF"/>
        </w:rPr>
        <w:t xml:space="preserve">, inventory control is also an essential factor of consideration for </w:t>
      </w:r>
      <w:r w:rsidR="008F20E7">
        <w:rPr>
          <w:rFonts w:ascii="Times New Roman" w:hAnsi="Times New Roman"/>
          <w:sz w:val="24"/>
          <w:szCs w:val="24"/>
          <w:shd w:val="clear" w:color="auto" w:fill="FFFFFF"/>
        </w:rPr>
        <w:t xml:space="preserve">the service industry. </w:t>
      </w:r>
      <w:r w:rsidR="0021679E">
        <w:rPr>
          <w:rFonts w:ascii="Times New Roman" w:hAnsi="Times New Roman"/>
          <w:sz w:val="24"/>
          <w:szCs w:val="24"/>
          <w:shd w:val="clear" w:color="auto" w:fill="FFFFFF"/>
        </w:rPr>
        <w:t xml:space="preserve">For the external accountant office, </w:t>
      </w:r>
      <w:r w:rsidR="00AB30C4">
        <w:rPr>
          <w:rFonts w:ascii="Times New Roman" w:hAnsi="Times New Roman"/>
          <w:sz w:val="24"/>
          <w:szCs w:val="24"/>
          <w:shd w:val="clear" w:color="auto" w:fill="FFFFFF"/>
        </w:rPr>
        <w:t>inventory control may entai</w:t>
      </w:r>
      <w:r w:rsidR="0055584B">
        <w:rPr>
          <w:rFonts w:ascii="Times New Roman" w:hAnsi="Times New Roman"/>
          <w:sz w:val="24"/>
          <w:szCs w:val="24"/>
          <w:shd w:val="clear" w:color="auto" w:fill="FFFFFF"/>
        </w:rPr>
        <w:t>l maintaining financial statements and keeping financial records on behalf of the clie</w:t>
      </w:r>
      <w:r w:rsidR="004F2E66">
        <w:rPr>
          <w:rFonts w:ascii="Times New Roman" w:hAnsi="Times New Roman"/>
          <w:sz w:val="24"/>
          <w:szCs w:val="24"/>
          <w:shd w:val="clear" w:color="auto" w:fill="FFFFFF"/>
        </w:rPr>
        <w:t>n</w:t>
      </w:r>
      <w:r w:rsidR="0055584B">
        <w:rPr>
          <w:rFonts w:ascii="Times New Roman" w:hAnsi="Times New Roman"/>
          <w:sz w:val="24"/>
          <w:szCs w:val="24"/>
          <w:shd w:val="clear" w:color="auto" w:fill="FFFFFF"/>
        </w:rPr>
        <w:t>ts</w:t>
      </w:r>
      <w:r w:rsidR="00392F77">
        <w:rPr>
          <w:rFonts w:ascii="Times New Roman" w:hAnsi="Times New Roman"/>
          <w:sz w:val="24"/>
          <w:szCs w:val="24"/>
          <w:shd w:val="clear" w:color="auto" w:fill="FFFFFF"/>
        </w:rPr>
        <w:t xml:space="preserve"> (</w:t>
      </w:r>
      <w:r w:rsidR="00392F77" w:rsidRPr="00110D69">
        <w:rPr>
          <w:rFonts w:ascii="Times New Roman" w:hAnsi="Times New Roman"/>
          <w:sz w:val="24"/>
          <w:szCs w:val="24"/>
          <w:shd w:val="clear" w:color="auto" w:fill="FFFFFF"/>
        </w:rPr>
        <w:t>Collins</w:t>
      </w:r>
      <w:r w:rsidR="00592B89">
        <w:rPr>
          <w:rFonts w:ascii="Times New Roman" w:hAnsi="Times New Roman"/>
          <w:sz w:val="24"/>
          <w:szCs w:val="24"/>
          <w:shd w:val="clear" w:color="auto" w:fill="FFFFFF"/>
        </w:rPr>
        <w:t xml:space="preserve"> </w:t>
      </w:r>
      <w:r w:rsidR="00392F77" w:rsidRPr="00110D69">
        <w:rPr>
          <w:rFonts w:ascii="Times New Roman" w:hAnsi="Times New Roman"/>
          <w:sz w:val="24"/>
          <w:szCs w:val="24"/>
          <w:shd w:val="clear" w:color="auto" w:fill="FFFFFF"/>
        </w:rPr>
        <w:t>&amp;</w:t>
      </w:r>
      <w:r w:rsidR="00592B89">
        <w:rPr>
          <w:rFonts w:ascii="Times New Roman" w:hAnsi="Times New Roman"/>
          <w:sz w:val="24"/>
          <w:szCs w:val="24"/>
          <w:shd w:val="clear" w:color="auto" w:fill="FFFFFF"/>
        </w:rPr>
        <w:t xml:space="preserve"> </w:t>
      </w:r>
      <w:r w:rsidR="00392F77" w:rsidRPr="00110D69">
        <w:rPr>
          <w:rFonts w:ascii="Times New Roman" w:hAnsi="Times New Roman"/>
          <w:sz w:val="24"/>
          <w:szCs w:val="24"/>
          <w:shd w:val="clear" w:color="auto" w:fill="FFFFFF"/>
        </w:rPr>
        <w:t>Shemko,</w:t>
      </w:r>
      <w:r w:rsidR="00392F77">
        <w:rPr>
          <w:rFonts w:ascii="Times New Roman" w:hAnsi="Times New Roman"/>
          <w:sz w:val="24"/>
          <w:szCs w:val="24"/>
          <w:shd w:val="clear" w:color="auto" w:fill="FFFFFF"/>
        </w:rPr>
        <w:t xml:space="preserve"> 2016)</w:t>
      </w:r>
      <w:r w:rsidR="0055584B">
        <w:rPr>
          <w:rFonts w:ascii="Times New Roman" w:hAnsi="Times New Roman"/>
          <w:sz w:val="24"/>
          <w:szCs w:val="24"/>
          <w:shd w:val="clear" w:color="auto" w:fill="FFFFFF"/>
        </w:rPr>
        <w:t>.</w:t>
      </w:r>
      <w:r w:rsidR="008112B5" w:rsidRPr="00DD1D88">
        <w:rPr>
          <w:rFonts w:ascii="Times New Roman" w:hAnsi="Times New Roman"/>
          <w:sz w:val="24"/>
          <w:szCs w:val="24"/>
          <w:highlight w:val="yellow"/>
          <w:shd w:val="clear" w:color="auto" w:fill="FFFFFF"/>
        </w:rPr>
        <w:t xml:space="preserve">In general, the service industry's operational processes include the organization and scheduling of human labor and expertise to </w:t>
      </w:r>
      <w:r w:rsidR="00F019CB" w:rsidRPr="00DD1D88">
        <w:rPr>
          <w:rFonts w:ascii="Times New Roman" w:hAnsi="Times New Roman"/>
          <w:sz w:val="24"/>
          <w:szCs w:val="24"/>
          <w:highlight w:val="yellow"/>
          <w:shd w:val="clear" w:color="auto" w:fill="FFFFFF"/>
        </w:rPr>
        <w:t xml:space="preserve">attend to the needs of the clients. </w:t>
      </w:r>
      <w:r w:rsidR="004C068B" w:rsidRPr="00DD1D88">
        <w:rPr>
          <w:rFonts w:ascii="Times New Roman" w:hAnsi="Times New Roman"/>
          <w:sz w:val="24"/>
          <w:szCs w:val="24"/>
          <w:highlight w:val="yellow"/>
          <w:shd w:val="clear" w:color="auto" w:fill="FFFFFF"/>
        </w:rPr>
        <w:t xml:space="preserve">For the external accountant office, </w:t>
      </w:r>
      <w:r w:rsidR="00F74244" w:rsidRPr="00DD1D88">
        <w:rPr>
          <w:rFonts w:ascii="Times New Roman" w:hAnsi="Times New Roman"/>
          <w:sz w:val="24"/>
          <w:szCs w:val="24"/>
          <w:highlight w:val="yellow"/>
          <w:shd w:val="clear" w:color="auto" w:fill="FFFFFF"/>
        </w:rPr>
        <w:t xml:space="preserve">the assembly of </w:t>
      </w:r>
      <w:r w:rsidR="00C93616" w:rsidRPr="00DD1D88">
        <w:rPr>
          <w:rFonts w:ascii="Times New Roman" w:hAnsi="Times New Roman"/>
          <w:sz w:val="24"/>
          <w:szCs w:val="24"/>
          <w:highlight w:val="yellow"/>
          <w:shd w:val="clear" w:color="auto" w:fill="FFFFFF"/>
        </w:rPr>
        <w:t xml:space="preserve">resources and expertise for conducting accountancy </w:t>
      </w:r>
      <w:r w:rsidR="00971E55" w:rsidRPr="00DD1D88">
        <w:rPr>
          <w:rFonts w:ascii="Times New Roman" w:hAnsi="Times New Roman"/>
          <w:sz w:val="24"/>
          <w:szCs w:val="24"/>
          <w:highlight w:val="yellow"/>
          <w:shd w:val="clear" w:color="auto" w:fill="FFFFFF"/>
        </w:rPr>
        <w:t>activities</w:t>
      </w:r>
      <w:r w:rsidR="000A5D7D" w:rsidRPr="00DD1D88">
        <w:rPr>
          <w:rFonts w:ascii="Times New Roman" w:hAnsi="Times New Roman"/>
          <w:sz w:val="24"/>
          <w:szCs w:val="24"/>
          <w:highlight w:val="yellow"/>
          <w:shd w:val="clear" w:color="auto" w:fill="FFFFFF"/>
        </w:rPr>
        <w:t xml:space="preserve"> constitutes the operation process.</w:t>
      </w:r>
    </w:p>
    <w:p w:rsidR="00423BDD" w:rsidRPr="00110D69" w:rsidRDefault="00266FC8" w:rsidP="00110D69">
      <w:pPr>
        <w:spacing w:after="0" w:line="480" w:lineRule="auto"/>
        <w:ind w:left="720"/>
        <w:jc w:val="center"/>
        <w:rPr>
          <w:rFonts w:ascii="Times New Roman" w:hAnsi="Times New Roman"/>
          <w:b/>
          <w:bCs/>
          <w:sz w:val="24"/>
          <w:szCs w:val="24"/>
          <w:shd w:val="clear" w:color="auto" w:fill="FFFFFF"/>
        </w:rPr>
      </w:pPr>
      <w:r w:rsidRPr="00110D69">
        <w:rPr>
          <w:rFonts w:ascii="Times New Roman" w:hAnsi="Times New Roman"/>
          <w:b/>
          <w:bCs/>
          <w:sz w:val="24"/>
          <w:szCs w:val="24"/>
          <w:shd w:val="clear" w:color="auto" w:fill="FFFFFF"/>
        </w:rPr>
        <w:t>Question 2</w:t>
      </w:r>
    </w:p>
    <w:p w:rsidR="00692613" w:rsidRPr="00505E47" w:rsidRDefault="00266FC8" w:rsidP="00110D69">
      <w:pPr>
        <w:spacing w:after="0" w:line="480" w:lineRule="auto"/>
        <w:ind w:firstLine="720"/>
        <w:jc w:val="both"/>
      </w:pPr>
      <w:r w:rsidRPr="006128CF">
        <w:rPr>
          <w:rFonts w:ascii="Times New Roman" w:hAnsi="Times New Roman"/>
          <w:sz w:val="24"/>
          <w:szCs w:val="24"/>
          <w:shd w:val="clear" w:color="auto" w:fill="FFFFFF"/>
        </w:rPr>
        <w:t>Woo</w:t>
      </w:r>
      <w:r>
        <w:rPr>
          <w:rFonts w:ascii="Times New Roman" w:hAnsi="Times New Roman"/>
          <w:sz w:val="24"/>
          <w:szCs w:val="24"/>
          <w:shd w:val="clear" w:color="auto" w:fill="FFFFFF"/>
        </w:rPr>
        <w:t>dart factory has adopted a</w:t>
      </w:r>
      <w:r w:rsidR="006E4EFA">
        <w:rPr>
          <w:rFonts w:ascii="Times New Roman" w:hAnsi="Times New Roman"/>
          <w:sz w:val="24"/>
          <w:szCs w:val="24"/>
          <w:shd w:val="clear" w:color="auto" w:fill="FFFFFF"/>
        </w:rPr>
        <w:t>n intensive automate</w:t>
      </w:r>
      <w:r w:rsidR="00EE4498">
        <w:rPr>
          <w:rFonts w:ascii="Times New Roman" w:hAnsi="Times New Roman"/>
          <w:sz w:val="24"/>
          <w:szCs w:val="24"/>
          <w:shd w:val="clear" w:color="auto" w:fill="FFFFFF"/>
        </w:rPr>
        <w:t>d</w:t>
      </w:r>
      <w:r>
        <w:rPr>
          <w:rFonts w:ascii="Times New Roman" w:hAnsi="Times New Roman"/>
          <w:sz w:val="24"/>
          <w:szCs w:val="24"/>
          <w:shd w:val="clear" w:color="auto" w:fill="FFFFFF"/>
        </w:rPr>
        <w:t xml:space="preserve"> manufacturing process</w:t>
      </w:r>
      <w:r w:rsidR="006E4EFA">
        <w:rPr>
          <w:rFonts w:ascii="Times New Roman" w:hAnsi="Times New Roman"/>
          <w:sz w:val="24"/>
          <w:szCs w:val="24"/>
          <w:shd w:val="clear" w:color="auto" w:fill="FFFFFF"/>
        </w:rPr>
        <w:t>, w</w:t>
      </w:r>
      <w:r w:rsidR="00EE4498">
        <w:rPr>
          <w:rFonts w:ascii="Times New Roman" w:hAnsi="Times New Roman"/>
          <w:sz w:val="24"/>
          <w:szCs w:val="24"/>
          <w:shd w:val="clear" w:color="auto" w:fill="FFFFFF"/>
        </w:rPr>
        <w:t xml:space="preserve">ith machinery conducting </w:t>
      </w:r>
      <w:r w:rsidR="006E4EFA">
        <w:rPr>
          <w:rFonts w:ascii="Times New Roman" w:hAnsi="Times New Roman"/>
          <w:sz w:val="24"/>
          <w:szCs w:val="24"/>
          <w:shd w:val="clear" w:color="auto" w:fill="FFFFFF"/>
        </w:rPr>
        <w:t xml:space="preserve">a majority of the work </w:t>
      </w:r>
      <w:r w:rsidR="00592B89">
        <w:rPr>
          <w:rFonts w:ascii="Times New Roman" w:hAnsi="Times New Roman"/>
          <w:sz w:val="24"/>
          <w:szCs w:val="24"/>
          <w:shd w:val="clear" w:color="auto" w:fill="FFFFFF"/>
        </w:rPr>
        <w:t>in the</w:t>
      </w:r>
      <w:r w:rsidR="00EE4498">
        <w:rPr>
          <w:rFonts w:ascii="Times New Roman" w:hAnsi="Times New Roman"/>
          <w:sz w:val="24"/>
          <w:szCs w:val="24"/>
          <w:shd w:val="clear" w:color="auto" w:fill="FFFFFF"/>
        </w:rPr>
        <w:t xml:space="preserve"> facilit</w:t>
      </w:r>
      <w:r w:rsidR="00DB659D">
        <w:rPr>
          <w:rFonts w:ascii="Times New Roman" w:hAnsi="Times New Roman"/>
          <w:sz w:val="24"/>
          <w:szCs w:val="24"/>
          <w:shd w:val="clear" w:color="auto" w:fill="FFFFFF"/>
        </w:rPr>
        <w:t xml:space="preserve">y. </w:t>
      </w:r>
      <w:r w:rsidR="007907A2">
        <w:rPr>
          <w:rFonts w:ascii="Times New Roman" w:hAnsi="Times New Roman"/>
          <w:sz w:val="24"/>
          <w:szCs w:val="24"/>
          <w:shd w:val="clear" w:color="auto" w:fill="FFFFFF"/>
        </w:rPr>
        <w:t xml:space="preserve">From tree felling to </w:t>
      </w:r>
      <w:r w:rsidR="008C5E5D">
        <w:rPr>
          <w:rFonts w:ascii="Times New Roman" w:hAnsi="Times New Roman"/>
          <w:sz w:val="24"/>
          <w:szCs w:val="24"/>
          <w:shd w:val="clear" w:color="auto" w:fill="FFFFFF"/>
        </w:rPr>
        <w:t>processing and</w:t>
      </w:r>
      <w:r w:rsidR="007907A2">
        <w:rPr>
          <w:rFonts w:ascii="Times New Roman" w:hAnsi="Times New Roman"/>
          <w:sz w:val="24"/>
          <w:szCs w:val="24"/>
          <w:shd w:val="clear" w:color="auto" w:fill="FFFFFF"/>
        </w:rPr>
        <w:t xml:space="preserve"> manufacturing process</w:t>
      </w:r>
      <w:r w:rsidR="008C5E5D">
        <w:rPr>
          <w:rFonts w:ascii="Times New Roman" w:hAnsi="Times New Roman"/>
          <w:sz w:val="24"/>
          <w:szCs w:val="24"/>
          <w:shd w:val="clear" w:color="auto" w:fill="FFFFFF"/>
        </w:rPr>
        <w:t>es</w:t>
      </w:r>
      <w:r w:rsidR="007907A2">
        <w:rPr>
          <w:rFonts w:ascii="Times New Roman" w:hAnsi="Times New Roman"/>
          <w:sz w:val="24"/>
          <w:szCs w:val="24"/>
          <w:shd w:val="clear" w:color="auto" w:fill="FFFFFF"/>
        </w:rPr>
        <w:t xml:space="preserve">, </w:t>
      </w:r>
      <w:r w:rsidR="00085C91">
        <w:rPr>
          <w:rFonts w:ascii="Times New Roman" w:hAnsi="Times New Roman"/>
          <w:sz w:val="24"/>
          <w:szCs w:val="24"/>
          <w:shd w:val="clear" w:color="auto" w:fill="FFFFFF"/>
        </w:rPr>
        <w:t xml:space="preserve">Woodart factory </w:t>
      </w:r>
      <w:r w:rsidR="008C5E5D">
        <w:rPr>
          <w:rFonts w:ascii="Times New Roman" w:hAnsi="Times New Roman"/>
          <w:sz w:val="24"/>
          <w:szCs w:val="24"/>
          <w:shd w:val="clear" w:color="auto" w:fill="FFFFFF"/>
        </w:rPr>
        <w:t>uses computer-controlled</w:t>
      </w:r>
      <w:r w:rsidR="00085C91">
        <w:rPr>
          <w:rFonts w:ascii="Times New Roman" w:hAnsi="Times New Roman"/>
          <w:sz w:val="24"/>
          <w:szCs w:val="24"/>
          <w:shd w:val="clear" w:color="auto" w:fill="FFFFFF"/>
        </w:rPr>
        <w:t xml:space="preserve"> machines that have proven to be highly </w:t>
      </w:r>
      <w:r w:rsidR="00151B52">
        <w:rPr>
          <w:rFonts w:ascii="Times New Roman" w:hAnsi="Times New Roman"/>
          <w:sz w:val="24"/>
          <w:szCs w:val="24"/>
          <w:shd w:val="clear" w:color="auto" w:fill="FFFFFF"/>
        </w:rPr>
        <w:t>efficient (</w:t>
      </w:r>
      <w:r w:rsidR="00E241D6">
        <w:rPr>
          <w:rFonts w:ascii="Times New Roman" w:hAnsi="Times New Roman"/>
          <w:sz w:val="24"/>
          <w:szCs w:val="24"/>
          <w:shd w:val="clear" w:color="auto" w:fill="FFFFFF"/>
        </w:rPr>
        <w:t>Woodart, 2020</w:t>
      </w:r>
      <w:r w:rsidR="000F0647">
        <w:rPr>
          <w:rFonts w:ascii="Times New Roman" w:hAnsi="Times New Roman"/>
          <w:sz w:val="24"/>
          <w:szCs w:val="24"/>
          <w:shd w:val="clear" w:color="auto" w:fill="FFFFFF"/>
        </w:rPr>
        <w:t>)</w:t>
      </w:r>
      <w:r w:rsidR="00085C91">
        <w:rPr>
          <w:rFonts w:ascii="Times New Roman" w:hAnsi="Times New Roman"/>
          <w:sz w:val="24"/>
          <w:szCs w:val="24"/>
          <w:shd w:val="clear" w:color="auto" w:fill="FFFFFF"/>
        </w:rPr>
        <w:t>.</w:t>
      </w:r>
      <w:r w:rsidR="001A37AC" w:rsidRPr="001A37AC">
        <w:rPr>
          <w:rFonts w:ascii="Times New Roman" w:hAnsi="Times New Roman"/>
          <w:sz w:val="24"/>
          <w:szCs w:val="24"/>
          <w:highlight w:val="yellow"/>
          <w:shd w:val="clear" w:color="auto" w:fill="FFFFFF"/>
        </w:rPr>
        <w:t>Plywood manufacturing involves numerous processes, including debarking to expose the smooth inner surface, sawing the logs to required sizes, and then steaming to soften the logs. The logs are then unpeeled into single sheet veneer in the rotary lathe machine, then moved on the conveyor for clipping to size and sorting based on quality and size. The veneers are then dried, glued, layered, and pressed in the hot press, before packaging as finished products and transportation</w:t>
      </w:r>
      <w:r w:rsidR="007876FD" w:rsidRPr="007876FD">
        <w:rPr>
          <w:rFonts w:ascii="Times New Roman" w:hAnsi="Times New Roman"/>
          <w:sz w:val="24"/>
          <w:szCs w:val="24"/>
          <w:highlight w:val="yellow"/>
          <w:shd w:val="clear" w:color="auto" w:fill="FFFFFF"/>
        </w:rPr>
        <w:t xml:space="preserve"> (Woodart, 2020)</w:t>
      </w:r>
      <w:r w:rsidR="001A37AC" w:rsidRPr="001A37AC">
        <w:rPr>
          <w:rFonts w:ascii="Times New Roman" w:hAnsi="Times New Roman"/>
          <w:sz w:val="24"/>
          <w:szCs w:val="24"/>
          <w:highlight w:val="yellow"/>
          <w:shd w:val="clear" w:color="auto" w:fill="FFFFFF"/>
        </w:rPr>
        <w:t xml:space="preserve">. Alternatively, Woodart factory may adopt the lay-up system technology in the manufacturing and production processes. The lay-up system technology, specifically designed for manufacturing plywood, comprises composite technologies </w:t>
      </w:r>
      <w:r w:rsidR="001A37AC" w:rsidRPr="001A37AC">
        <w:rPr>
          <w:rFonts w:ascii="Times New Roman" w:hAnsi="Times New Roman"/>
          <w:sz w:val="24"/>
          <w:szCs w:val="24"/>
          <w:highlight w:val="yellow"/>
          <w:shd w:val="clear" w:color="auto" w:fill="FFFFFF"/>
        </w:rPr>
        <w:lastRenderedPageBreak/>
        <w:t>that take up raw materials in their generic state and transform them into almost finished products, awaiting curing (Regattieri &amp; Bellomi, 2019). The highly automated system facilitates increased design complexities, which may help the Woodart factory improve its product quality.</w:t>
      </w:r>
    </w:p>
    <w:p w:rsidR="00252F3D" w:rsidRDefault="00252F3D">
      <w:pPr>
        <w:suppressAutoHyphens w:val="0"/>
        <w:spacing w:after="0" w:line="240" w:lineRule="auto"/>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702442" w:rsidRDefault="00702442" w:rsidP="00154E03">
      <w:pPr>
        <w:spacing w:after="0" w:line="480" w:lineRule="auto"/>
        <w:contextualSpacing/>
        <w:jc w:val="center"/>
        <w:rPr>
          <w:rFonts w:ascii="Times New Roman" w:hAnsi="Times New Roman"/>
          <w:b/>
          <w:bCs/>
          <w:sz w:val="24"/>
          <w:szCs w:val="24"/>
          <w:shd w:val="clear" w:color="auto" w:fill="FFFFFF"/>
        </w:rPr>
      </w:pPr>
    </w:p>
    <w:p w:rsidR="00087B62" w:rsidRPr="007747A6" w:rsidRDefault="00266FC8"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t>References</w:t>
      </w:r>
    </w:p>
    <w:p w:rsidR="00044ACF" w:rsidRDefault="00266FC8" w:rsidP="001705FC">
      <w:pPr>
        <w:spacing w:after="0" w:line="480" w:lineRule="auto"/>
        <w:ind w:left="720" w:hanging="720"/>
        <w:contextualSpacing/>
        <w:jc w:val="both"/>
        <w:rPr>
          <w:rFonts w:ascii="Times New Roman" w:hAnsi="Times New Roman"/>
          <w:sz w:val="24"/>
          <w:szCs w:val="24"/>
          <w:shd w:val="clear" w:color="auto" w:fill="FFFFFF"/>
        </w:rPr>
      </w:pPr>
      <w:r w:rsidRPr="00044ACF">
        <w:rPr>
          <w:rFonts w:ascii="Times New Roman" w:hAnsi="Times New Roman"/>
          <w:sz w:val="24"/>
          <w:szCs w:val="24"/>
          <w:shd w:val="clear" w:color="auto" w:fill="FFFFFF"/>
        </w:rPr>
        <w:t>Columbus, L. (2020). </w:t>
      </w:r>
      <w:r w:rsidRPr="00044ACF">
        <w:rPr>
          <w:rFonts w:ascii="Times New Roman" w:hAnsi="Times New Roman"/>
          <w:i/>
          <w:iCs/>
          <w:sz w:val="24"/>
          <w:szCs w:val="24"/>
          <w:shd w:val="clear" w:color="auto" w:fill="FFFFFF"/>
        </w:rPr>
        <w:t>Ways Machine Learning Can Improve Manufacturing Today</w:t>
      </w:r>
      <w:r w:rsidRPr="00044ACF">
        <w:rPr>
          <w:rFonts w:ascii="Times New Roman" w:hAnsi="Times New Roman"/>
          <w:sz w:val="24"/>
          <w:szCs w:val="24"/>
          <w:shd w:val="clear" w:color="auto" w:fill="FFFFFF"/>
        </w:rPr>
        <w:t xml:space="preserve">. IQMS Manufacturing Blog. Retrieved from </w:t>
      </w:r>
      <w:hyperlink r:id="rId7" w:history="1">
        <w:r w:rsidRPr="00A9215C">
          <w:rPr>
            <w:rStyle w:val="Hyperlink"/>
            <w:rFonts w:ascii="Times New Roman" w:hAnsi="Times New Roman"/>
            <w:sz w:val="24"/>
            <w:szCs w:val="24"/>
            <w:shd w:val="clear" w:color="auto" w:fill="FFFFFF"/>
            <w:lang w:bidi="ar-SA"/>
          </w:rPr>
          <w:t>https://erpblog.iqms.com/10-ways-machine-learning-can-improve-manufacturing-today/</w:t>
        </w:r>
      </w:hyperlink>
      <w:r w:rsidRPr="00044ACF">
        <w:rPr>
          <w:rFonts w:ascii="Times New Roman" w:hAnsi="Times New Roman"/>
          <w:sz w:val="24"/>
          <w:szCs w:val="24"/>
          <w:shd w:val="clear" w:color="auto" w:fill="FFFFFF"/>
        </w:rPr>
        <w:t>.</w:t>
      </w:r>
    </w:p>
    <w:p w:rsidR="00110D69" w:rsidRDefault="00266FC8" w:rsidP="001705FC">
      <w:pPr>
        <w:spacing w:after="0" w:line="480" w:lineRule="auto"/>
        <w:ind w:left="720" w:hanging="720"/>
        <w:contextualSpacing/>
        <w:jc w:val="both"/>
        <w:rPr>
          <w:rFonts w:ascii="Times New Roman" w:hAnsi="Times New Roman"/>
          <w:sz w:val="24"/>
          <w:szCs w:val="24"/>
          <w:shd w:val="clear" w:color="auto" w:fill="FFFFFF"/>
        </w:rPr>
      </w:pPr>
      <w:r w:rsidRPr="00110D69">
        <w:rPr>
          <w:rFonts w:ascii="Times New Roman" w:hAnsi="Times New Roman"/>
          <w:sz w:val="24"/>
          <w:szCs w:val="24"/>
          <w:shd w:val="clear" w:color="auto" w:fill="FFFFFF"/>
        </w:rPr>
        <w:t>Collins, K. M., &amp; Shemko, J. (20</w:t>
      </w:r>
      <w:r>
        <w:rPr>
          <w:rFonts w:ascii="Times New Roman" w:hAnsi="Times New Roman"/>
          <w:sz w:val="24"/>
          <w:szCs w:val="24"/>
          <w:shd w:val="clear" w:color="auto" w:fill="FFFFFF"/>
        </w:rPr>
        <w:t>16</w:t>
      </w:r>
      <w:r w:rsidRPr="00110D69">
        <w:rPr>
          <w:rFonts w:ascii="Times New Roman" w:hAnsi="Times New Roman"/>
          <w:sz w:val="24"/>
          <w:szCs w:val="24"/>
          <w:shd w:val="clear" w:color="auto" w:fill="FFFFFF"/>
        </w:rPr>
        <w:t>). </w:t>
      </w:r>
      <w:r w:rsidRPr="00110D69">
        <w:rPr>
          <w:rFonts w:ascii="Times New Roman" w:hAnsi="Times New Roman"/>
          <w:i/>
          <w:iCs/>
          <w:sz w:val="24"/>
          <w:szCs w:val="24"/>
          <w:shd w:val="clear" w:color="auto" w:fill="FFFFFF"/>
        </w:rPr>
        <w:t>Exploring business</w:t>
      </w:r>
      <w:r w:rsidRPr="00110D69">
        <w:rPr>
          <w:rFonts w:ascii="Times New Roman" w:hAnsi="Times New Roman"/>
          <w:sz w:val="24"/>
          <w:szCs w:val="24"/>
          <w:shd w:val="clear" w:color="auto" w:fill="FFFFFF"/>
        </w:rPr>
        <w:t>. Pearson/Prentice Hall.</w:t>
      </w:r>
    </w:p>
    <w:p w:rsidR="00044ACF" w:rsidRDefault="00266FC8" w:rsidP="001705FC">
      <w:pPr>
        <w:spacing w:after="0" w:line="480" w:lineRule="auto"/>
        <w:ind w:left="720" w:hanging="720"/>
        <w:contextualSpacing/>
        <w:jc w:val="both"/>
        <w:rPr>
          <w:rFonts w:ascii="Times New Roman" w:hAnsi="Times New Roman"/>
          <w:sz w:val="24"/>
          <w:szCs w:val="24"/>
          <w:shd w:val="clear" w:color="auto" w:fill="FFFFFF"/>
        </w:rPr>
      </w:pPr>
      <w:r w:rsidRPr="00044ACF">
        <w:rPr>
          <w:rFonts w:ascii="Times New Roman" w:hAnsi="Times New Roman"/>
          <w:sz w:val="24"/>
          <w:szCs w:val="24"/>
          <w:shd w:val="clear" w:color="auto" w:fill="FFFFFF"/>
        </w:rPr>
        <w:t>Gölzer, P., &amp; Fritzsche, A. (2017). Data-driven operations management: organizational implications of the digital transformation in industrial practice. </w:t>
      </w:r>
      <w:r w:rsidRPr="00044ACF">
        <w:rPr>
          <w:rFonts w:ascii="Times New Roman" w:hAnsi="Times New Roman"/>
          <w:i/>
          <w:iCs/>
          <w:sz w:val="24"/>
          <w:szCs w:val="24"/>
          <w:shd w:val="clear" w:color="auto" w:fill="FFFFFF"/>
        </w:rPr>
        <w:t>Production Planning &amp; Control</w:t>
      </w:r>
      <w:r w:rsidRPr="00044ACF">
        <w:rPr>
          <w:rFonts w:ascii="Times New Roman" w:hAnsi="Times New Roman"/>
          <w:sz w:val="24"/>
          <w:szCs w:val="24"/>
          <w:shd w:val="clear" w:color="auto" w:fill="FFFFFF"/>
        </w:rPr>
        <w:t>, </w:t>
      </w:r>
      <w:r w:rsidRPr="00044ACF">
        <w:rPr>
          <w:rFonts w:ascii="Times New Roman" w:hAnsi="Times New Roman"/>
          <w:i/>
          <w:iCs/>
          <w:sz w:val="24"/>
          <w:szCs w:val="24"/>
          <w:shd w:val="clear" w:color="auto" w:fill="FFFFFF"/>
        </w:rPr>
        <w:t>28</w:t>
      </w:r>
      <w:r w:rsidRPr="00044ACF">
        <w:rPr>
          <w:rFonts w:ascii="Times New Roman" w:hAnsi="Times New Roman"/>
          <w:sz w:val="24"/>
          <w:szCs w:val="24"/>
          <w:shd w:val="clear" w:color="auto" w:fill="FFFFFF"/>
        </w:rPr>
        <w:t>(16), 1332-1343.</w:t>
      </w:r>
    </w:p>
    <w:p w:rsidR="001319E4" w:rsidRDefault="00266FC8" w:rsidP="001705FC">
      <w:pPr>
        <w:spacing w:after="0" w:line="480" w:lineRule="auto"/>
        <w:ind w:left="720" w:hanging="720"/>
        <w:contextualSpacing/>
        <w:jc w:val="both"/>
        <w:rPr>
          <w:rFonts w:ascii="Times New Roman" w:hAnsi="Times New Roman"/>
          <w:sz w:val="24"/>
          <w:szCs w:val="24"/>
          <w:shd w:val="clear" w:color="auto" w:fill="FFFFFF"/>
        </w:rPr>
      </w:pPr>
      <w:r w:rsidRPr="001705FC">
        <w:rPr>
          <w:rFonts w:ascii="Times New Roman" w:hAnsi="Times New Roman"/>
          <w:sz w:val="24"/>
          <w:szCs w:val="24"/>
          <w:shd w:val="clear" w:color="auto" w:fill="FFFFFF"/>
        </w:rPr>
        <w:t>Regattieri, A., &amp; Bellomi, G. (20</w:t>
      </w:r>
      <w:r>
        <w:rPr>
          <w:rFonts w:ascii="Times New Roman" w:hAnsi="Times New Roman"/>
          <w:sz w:val="24"/>
          <w:szCs w:val="24"/>
          <w:shd w:val="clear" w:color="auto" w:fill="FFFFFF"/>
        </w:rPr>
        <w:t>1</w:t>
      </w:r>
      <w:r w:rsidRPr="001705FC">
        <w:rPr>
          <w:rFonts w:ascii="Times New Roman" w:hAnsi="Times New Roman"/>
          <w:sz w:val="24"/>
          <w:szCs w:val="24"/>
          <w:shd w:val="clear" w:color="auto" w:fill="FFFFFF"/>
        </w:rPr>
        <w:t xml:space="preserve">9). Innovative lay-up system in the plywood manufacturing process. </w:t>
      </w:r>
      <w:r w:rsidRPr="001705FC">
        <w:rPr>
          <w:rFonts w:ascii="Times New Roman" w:hAnsi="Times New Roman"/>
          <w:i/>
          <w:iCs/>
          <w:sz w:val="24"/>
          <w:szCs w:val="24"/>
          <w:shd w:val="clear" w:color="auto" w:fill="FFFFFF"/>
        </w:rPr>
        <w:t>European Journal of Wood and Wood Products</w:t>
      </w:r>
      <w:r w:rsidRPr="001705FC">
        <w:rPr>
          <w:rFonts w:ascii="Times New Roman" w:hAnsi="Times New Roman"/>
          <w:sz w:val="24"/>
          <w:szCs w:val="24"/>
          <w:shd w:val="clear" w:color="auto" w:fill="FFFFFF"/>
        </w:rPr>
        <w:t>, </w:t>
      </w:r>
      <w:r w:rsidRPr="001705FC">
        <w:rPr>
          <w:rFonts w:ascii="Times New Roman" w:hAnsi="Times New Roman"/>
          <w:i/>
          <w:iCs/>
          <w:sz w:val="24"/>
          <w:szCs w:val="24"/>
          <w:shd w:val="clear" w:color="auto" w:fill="FFFFFF"/>
        </w:rPr>
        <w:t>67</w:t>
      </w:r>
      <w:r w:rsidRPr="001705FC">
        <w:rPr>
          <w:rFonts w:ascii="Times New Roman" w:hAnsi="Times New Roman"/>
          <w:sz w:val="24"/>
          <w:szCs w:val="24"/>
          <w:shd w:val="clear" w:color="auto" w:fill="FFFFFF"/>
        </w:rPr>
        <w:t>(1), 55-62.</w:t>
      </w:r>
    </w:p>
    <w:p w:rsidR="00163081" w:rsidRDefault="00266FC8" w:rsidP="00163081">
      <w:pPr>
        <w:spacing w:after="0" w:line="480" w:lineRule="auto"/>
        <w:ind w:left="720" w:hanging="720"/>
        <w:contextualSpacing/>
        <w:jc w:val="both"/>
        <w:rPr>
          <w:rFonts w:ascii="Times New Roman" w:hAnsi="Times New Roman"/>
          <w:sz w:val="24"/>
          <w:szCs w:val="24"/>
          <w:shd w:val="clear" w:color="auto" w:fill="FFFFFF"/>
        </w:rPr>
      </w:pPr>
      <w:bookmarkStart w:id="1" w:name="_Hlk53265146"/>
      <w:r w:rsidRPr="00163081">
        <w:rPr>
          <w:rFonts w:ascii="Times New Roman" w:hAnsi="Times New Roman"/>
          <w:sz w:val="24"/>
          <w:szCs w:val="24"/>
          <w:shd w:val="clear" w:color="auto" w:fill="FFFFFF"/>
        </w:rPr>
        <w:t>Schroeder, R., Rungtusanatham, M. J., &amp; Goldstein,</w:t>
      </w:r>
      <w:bookmarkEnd w:id="1"/>
      <w:r w:rsidRPr="00163081">
        <w:rPr>
          <w:rFonts w:ascii="Times New Roman" w:hAnsi="Times New Roman"/>
          <w:sz w:val="24"/>
          <w:szCs w:val="24"/>
          <w:shd w:val="clear" w:color="auto" w:fill="FFFFFF"/>
        </w:rPr>
        <w:t xml:space="preserve"> S. (2012). </w:t>
      </w:r>
      <w:r w:rsidRPr="00163081">
        <w:rPr>
          <w:rFonts w:ascii="Times New Roman" w:hAnsi="Times New Roman"/>
          <w:i/>
          <w:iCs/>
          <w:sz w:val="24"/>
          <w:szCs w:val="24"/>
          <w:shd w:val="clear" w:color="auto" w:fill="FFFFFF"/>
        </w:rPr>
        <w:t>Operations management in the supply chain</w:t>
      </w:r>
      <w:r w:rsidRPr="00163081">
        <w:rPr>
          <w:rFonts w:ascii="Times New Roman" w:hAnsi="Times New Roman"/>
          <w:sz w:val="24"/>
          <w:szCs w:val="24"/>
          <w:shd w:val="clear" w:color="auto" w:fill="FFFFFF"/>
        </w:rPr>
        <w:t>. McGraw-Hill Higher Education.</w:t>
      </w:r>
    </w:p>
    <w:p w:rsidR="00E241D6" w:rsidRDefault="00266FC8" w:rsidP="00E241D6">
      <w:pPr>
        <w:spacing w:after="0" w:line="480" w:lineRule="auto"/>
        <w:ind w:left="720" w:hanging="720"/>
        <w:contextualSpacing/>
        <w:rPr>
          <w:rStyle w:val="Hyperlink"/>
          <w:rFonts w:ascii="Times New Roman" w:hAnsi="Times New Roman"/>
          <w:sz w:val="24"/>
          <w:szCs w:val="24"/>
          <w:shd w:val="clear" w:color="auto" w:fill="FFFFFF"/>
          <w:lang w:bidi="ar-SA"/>
        </w:rPr>
      </w:pPr>
      <w:r>
        <w:rPr>
          <w:rFonts w:ascii="Times New Roman" w:hAnsi="Times New Roman"/>
          <w:sz w:val="24"/>
          <w:szCs w:val="24"/>
          <w:shd w:val="clear" w:color="auto" w:fill="FFFFFF"/>
        </w:rPr>
        <w:t xml:space="preserve">Woodart. (, 2020). </w:t>
      </w:r>
      <w:r w:rsidRPr="00E241D6">
        <w:rPr>
          <w:rFonts w:ascii="Times New Roman" w:hAnsi="Times New Roman"/>
          <w:sz w:val="24"/>
          <w:szCs w:val="24"/>
          <w:shd w:val="clear" w:color="auto" w:fill="FFFFFF"/>
        </w:rPr>
        <w:t>Amazing Plywood Manufacturing Process</w:t>
      </w:r>
      <w:r>
        <w:rPr>
          <w:rFonts w:ascii="Times New Roman" w:hAnsi="Times New Roman"/>
          <w:sz w:val="24"/>
          <w:szCs w:val="24"/>
          <w:shd w:val="clear" w:color="auto" w:fill="FFFFFF"/>
        </w:rPr>
        <w:t>.</w:t>
      </w:r>
      <w:r w:rsidRPr="00E241D6">
        <w:rPr>
          <w:rFonts w:ascii="Times New Roman" w:hAnsi="Times New Roman"/>
          <w:sz w:val="24"/>
          <w:szCs w:val="24"/>
          <w:shd w:val="clear" w:color="auto" w:fill="FFFFFF"/>
        </w:rPr>
        <w:t xml:space="preserve"> Extremely Fastest Large Woodworking Machinery</w:t>
      </w:r>
      <w:r>
        <w:rPr>
          <w:rFonts w:ascii="Times New Roman" w:hAnsi="Times New Roman"/>
          <w:sz w:val="24"/>
          <w:szCs w:val="24"/>
          <w:shd w:val="clear" w:color="auto" w:fill="FFFFFF"/>
        </w:rPr>
        <w:t xml:space="preserve">. Retrieved from </w:t>
      </w:r>
      <w:hyperlink r:id="rId8" w:history="1">
        <w:r w:rsidRPr="008D16FF">
          <w:rPr>
            <w:rStyle w:val="Hyperlink"/>
            <w:rFonts w:ascii="Times New Roman" w:hAnsi="Times New Roman"/>
            <w:sz w:val="24"/>
            <w:szCs w:val="24"/>
            <w:shd w:val="clear" w:color="auto" w:fill="FFFFFF"/>
            <w:lang w:bidi="ar-SA"/>
          </w:rPr>
          <w:t>https://www.youtube.com/watch?v=SFomXXXYMXw&amp;amp;ab_channel=WoodartPresents</w:t>
        </w:r>
      </w:hyperlink>
    </w:p>
    <w:p w:rsidR="0054397B" w:rsidRDefault="0054397B" w:rsidP="00E241D6">
      <w:pPr>
        <w:spacing w:after="0" w:line="480" w:lineRule="auto"/>
        <w:ind w:left="720" w:hanging="720"/>
        <w:contextualSpacing/>
        <w:rPr>
          <w:rStyle w:val="Hyperlink"/>
          <w:rFonts w:ascii="Times New Roman" w:hAnsi="Times New Roman"/>
          <w:sz w:val="24"/>
          <w:szCs w:val="24"/>
          <w:shd w:val="clear" w:color="auto" w:fill="FFFFFF"/>
          <w:lang w:bidi="ar-SA"/>
        </w:rPr>
      </w:pPr>
    </w:p>
    <w:sectPr w:rsidR="0054397B" w:rsidSect="00C50EA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CC5" w:rsidRDefault="00916CC5">
      <w:pPr>
        <w:spacing w:after="0" w:line="240" w:lineRule="auto"/>
      </w:pPr>
      <w:r>
        <w:separator/>
      </w:r>
    </w:p>
  </w:endnote>
  <w:endnote w:type="continuationSeparator" w:id="1">
    <w:p w:rsidR="00916CC5" w:rsidRDefault="00916C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CC5" w:rsidRDefault="00916CC5">
      <w:pPr>
        <w:spacing w:after="0" w:line="240" w:lineRule="auto"/>
      </w:pPr>
      <w:r>
        <w:separator/>
      </w:r>
    </w:p>
  </w:footnote>
  <w:footnote w:type="continuationSeparator" w:id="1">
    <w:p w:rsidR="00916CC5" w:rsidRDefault="00916C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02442">
    <w:pPr>
      <w:spacing w:after="0" w:line="480" w:lineRule="auto"/>
      <w:contextualSpacing/>
      <w:rPr>
        <w:rFonts w:ascii="Times New Roman" w:hAnsi="Times New Roman"/>
      </w:rPr>
    </w:pPr>
    <w:r>
      <w:rPr>
        <w:rFonts w:ascii="Times New Roman" w:hAnsi="Times New Roman"/>
        <w:sz w:val="24"/>
        <w:szCs w:val="24"/>
      </w:rPr>
      <w:t xml:space="preserve">                                                                                                                                                   </w:t>
    </w:r>
    <w:r w:rsidR="00F8630C" w:rsidRPr="0006500C">
      <w:rPr>
        <w:rFonts w:ascii="Times New Roman" w:hAnsi="Times New Roman"/>
        <w:sz w:val="24"/>
        <w:szCs w:val="24"/>
      </w:rPr>
      <w:fldChar w:fldCharType="begin"/>
    </w:r>
    <w:r w:rsidR="00266FC8" w:rsidRPr="0006500C">
      <w:rPr>
        <w:rFonts w:ascii="Times New Roman" w:hAnsi="Times New Roman"/>
        <w:sz w:val="24"/>
        <w:szCs w:val="24"/>
      </w:rPr>
      <w:instrText xml:space="preserve"> PAGE   \* MERGEFORMAT </w:instrText>
    </w:r>
    <w:r w:rsidR="00F8630C" w:rsidRPr="0006500C">
      <w:rPr>
        <w:rFonts w:ascii="Times New Roman" w:hAnsi="Times New Roman"/>
        <w:sz w:val="24"/>
        <w:szCs w:val="24"/>
      </w:rPr>
      <w:fldChar w:fldCharType="separate"/>
    </w:r>
    <w:r w:rsidR="00592B89">
      <w:rPr>
        <w:rFonts w:ascii="Times New Roman" w:hAnsi="Times New Roman"/>
        <w:noProof/>
        <w:sz w:val="24"/>
        <w:szCs w:val="24"/>
      </w:rPr>
      <w:t>3</w:t>
    </w:r>
    <w:r w:rsidR="00F8630C" w:rsidRPr="0006500C">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02442" w:rsidP="00C7314B">
    <w:pPr>
      <w:spacing w:after="0" w:line="480" w:lineRule="auto"/>
    </w:pPr>
    <w:r>
      <w:rPr>
        <w:rFonts w:ascii="Times New Roman" w:hAnsi="Times New Roman"/>
        <w:sz w:val="24"/>
        <w:szCs w:val="24"/>
      </w:rPr>
      <w:t xml:space="preserve">                                                                                                                                                 </w:t>
    </w:r>
    <w:r w:rsidR="00E87DEE">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D584B4FE">
      <w:start w:val="1"/>
      <w:numFmt w:val="decimal"/>
      <w:lvlText w:val="%1."/>
      <w:lvlJc w:val="left"/>
      <w:pPr>
        <w:ind w:left="720" w:hanging="360"/>
      </w:pPr>
    </w:lvl>
    <w:lvl w:ilvl="1" w:tplc="16F2AF66" w:tentative="1">
      <w:start w:val="1"/>
      <w:numFmt w:val="lowerLetter"/>
      <w:lvlText w:val="%2."/>
      <w:lvlJc w:val="left"/>
      <w:pPr>
        <w:ind w:left="1440" w:hanging="360"/>
      </w:pPr>
    </w:lvl>
    <w:lvl w:ilvl="2" w:tplc="7892FA2C" w:tentative="1">
      <w:start w:val="1"/>
      <w:numFmt w:val="lowerRoman"/>
      <w:lvlText w:val="%3."/>
      <w:lvlJc w:val="right"/>
      <w:pPr>
        <w:ind w:left="2160" w:hanging="180"/>
      </w:pPr>
    </w:lvl>
    <w:lvl w:ilvl="3" w:tplc="249A6B4E" w:tentative="1">
      <w:start w:val="1"/>
      <w:numFmt w:val="decimal"/>
      <w:lvlText w:val="%4."/>
      <w:lvlJc w:val="left"/>
      <w:pPr>
        <w:ind w:left="2880" w:hanging="360"/>
      </w:pPr>
    </w:lvl>
    <w:lvl w:ilvl="4" w:tplc="F40CF706" w:tentative="1">
      <w:start w:val="1"/>
      <w:numFmt w:val="lowerLetter"/>
      <w:lvlText w:val="%5."/>
      <w:lvlJc w:val="left"/>
      <w:pPr>
        <w:ind w:left="3600" w:hanging="360"/>
      </w:pPr>
    </w:lvl>
    <w:lvl w:ilvl="5" w:tplc="54E65DA8" w:tentative="1">
      <w:start w:val="1"/>
      <w:numFmt w:val="lowerRoman"/>
      <w:lvlText w:val="%6."/>
      <w:lvlJc w:val="right"/>
      <w:pPr>
        <w:ind w:left="4320" w:hanging="180"/>
      </w:pPr>
    </w:lvl>
    <w:lvl w:ilvl="6" w:tplc="801AF52A" w:tentative="1">
      <w:start w:val="1"/>
      <w:numFmt w:val="decimal"/>
      <w:lvlText w:val="%7."/>
      <w:lvlJc w:val="left"/>
      <w:pPr>
        <w:ind w:left="5040" w:hanging="360"/>
      </w:pPr>
    </w:lvl>
    <w:lvl w:ilvl="7" w:tplc="F372ECC6" w:tentative="1">
      <w:start w:val="1"/>
      <w:numFmt w:val="lowerLetter"/>
      <w:lvlText w:val="%8."/>
      <w:lvlJc w:val="left"/>
      <w:pPr>
        <w:ind w:left="5760" w:hanging="360"/>
      </w:pPr>
    </w:lvl>
    <w:lvl w:ilvl="8" w:tplc="0B6A2926" w:tentative="1">
      <w:start w:val="1"/>
      <w:numFmt w:val="lowerRoman"/>
      <w:lvlText w:val="%9."/>
      <w:lvlJc w:val="right"/>
      <w:pPr>
        <w:ind w:left="6480" w:hanging="180"/>
      </w:pPr>
    </w:lvl>
  </w:abstractNum>
  <w:abstractNum w:abstractNumId="1">
    <w:nsid w:val="4B774D7B"/>
    <w:multiLevelType w:val="hybridMultilevel"/>
    <w:tmpl w:val="1EF4D646"/>
    <w:lvl w:ilvl="0" w:tplc="72EA1CDC">
      <w:numFmt w:val="bullet"/>
      <w:lvlText w:val=""/>
      <w:lvlJc w:val="left"/>
      <w:pPr>
        <w:ind w:left="720" w:hanging="360"/>
      </w:pPr>
      <w:rPr>
        <w:rFonts w:ascii="Times New Roman" w:eastAsia="Calibri" w:hAnsi="Times New Roman" w:cs="Times New Roman" w:hint="default"/>
      </w:rPr>
    </w:lvl>
    <w:lvl w:ilvl="1" w:tplc="84F89E8E" w:tentative="1">
      <w:start w:val="1"/>
      <w:numFmt w:val="bullet"/>
      <w:lvlText w:val="o"/>
      <w:lvlJc w:val="left"/>
      <w:pPr>
        <w:ind w:left="1440" w:hanging="360"/>
      </w:pPr>
      <w:rPr>
        <w:rFonts w:ascii="Courier New" w:hAnsi="Courier New" w:cs="Courier New" w:hint="default"/>
      </w:rPr>
    </w:lvl>
    <w:lvl w:ilvl="2" w:tplc="31D8A156" w:tentative="1">
      <w:start w:val="1"/>
      <w:numFmt w:val="bullet"/>
      <w:lvlText w:val=""/>
      <w:lvlJc w:val="left"/>
      <w:pPr>
        <w:ind w:left="2160" w:hanging="360"/>
      </w:pPr>
      <w:rPr>
        <w:rFonts w:ascii="Wingdings" w:hAnsi="Wingdings" w:hint="default"/>
      </w:rPr>
    </w:lvl>
    <w:lvl w:ilvl="3" w:tplc="DEEEDF40" w:tentative="1">
      <w:start w:val="1"/>
      <w:numFmt w:val="bullet"/>
      <w:lvlText w:val=""/>
      <w:lvlJc w:val="left"/>
      <w:pPr>
        <w:ind w:left="2880" w:hanging="360"/>
      </w:pPr>
      <w:rPr>
        <w:rFonts w:ascii="Symbol" w:hAnsi="Symbol" w:hint="default"/>
      </w:rPr>
    </w:lvl>
    <w:lvl w:ilvl="4" w:tplc="5828578A" w:tentative="1">
      <w:start w:val="1"/>
      <w:numFmt w:val="bullet"/>
      <w:lvlText w:val="o"/>
      <w:lvlJc w:val="left"/>
      <w:pPr>
        <w:ind w:left="3600" w:hanging="360"/>
      </w:pPr>
      <w:rPr>
        <w:rFonts w:ascii="Courier New" w:hAnsi="Courier New" w:cs="Courier New" w:hint="default"/>
      </w:rPr>
    </w:lvl>
    <w:lvl w:ilvl="5" w:tplc="B2BC48DA" w:tentative="1">
      <w:start w:val="1"/>
      <w:numFmt w:val="bullet"/>
      <w:lvlText w:val=""/>
      <w:lvlJc w:val="left"/>
      <w:pPr>
        <w:ind w:left="4320" w:hanging="360"/>
      </w:pPr>
      <w:rPr>
        <w:rFonts w:ascii="Wingdings" w:hAnsi="Wingdings" w:hint="default"/>
      </w:rPr>
    </w:lvl>
    <w:lvl w:ilvl="6" w:tplc="389C3F12" w:tentative="1">
      <w:start w:val="1"/>
      <w:numFmt w:val="bullet"/>
      <w:lvlText w:val=""/>
      <w:lvlJc w:val="left"/>
      <w:pPr>
        <w:ind w:left="5040" w:hanging="360"/>
      </w:pPr>
      <w:rPr>
        <w:rFonts w:ascii="Symbol" w:hAnsi="Symbol" w:hint="default"/>
      </w:rPr>
    </w:lvl>
    <w:lvl w:ilvl="7" w:tplc="1C7C44F6" w:tentative="1">
      <w:start w:val="1"/>
      <w:numFmt w:val="bullet"/>
      <w:lvlText w:val="o"/>
      <w:lvlJc w:val="left"/>
      <w:pPr>
        <w:ind w:left="5760" w:hanging="360"/>
      </w:pPr>
      <w:rPr>
        <w:rFonts w:ascii="Courier New" w:hAnsi="Courier New" w:cs="Courier New" w:hint="default"/>
      </w:rPr>
    </w:lvl>
    <w:lvl w:ilvl="8" w:tplc="0B94A93C" w:tentative="1">
      <w:start w:val="1"/>
      <w:numFmt w:val="bullet"/>
      <w:lvlText w:val=""/>
      <w:lvlJc w:val="left"/>
      <w:pPr>
        <w:ind w:left="6480" w:hanging="360"/>
      </w:pPr>
      <w:rPr>
        <w:rFonts w:ascii="Wingdings" w:hAnsi="Wingdings" w:hint="default"/>
      </w:rPr>
    </w:lvl>
  </w:abstractNum>
  <w:abstractNum w:abstractNumId="2">
    <w:nsid w:val="55DF0458"/>
    <w:multiLevelType w:val="hybridMultilevel"/>
    <w:tmpl w:val="B9D81C8C"/>
    <w:lvl w:ilvl="0" w:tplc="68C84362">
      <w:start w:val="1"/>
      <w:numFmt w:val="bullet"/>
      <w:lvlText w:val=""/>
      <w:lvlJc w:val="left"/>
      <w:pPr>
        <w:ind w:left="720" w:hanging="360"/>
      </w:pPr>
      <w:rPr>
        <w:rFonts w:ascii="Symbol" w:hAnsi="Symbol" w:hint="default"/>
      </w:rPr>
    </w:lvl>
    <w:lvl w:ilvl="1" w:tplc="8C74A4B4" w:tentative="1">
      <w:start w:val="1"/>
      <w:numFmt w:val="bullet"/>
      <w:lvlText w:val="o"/>
      <w:lvlJc w:val="left"/>
      <w:pPr>
        <w:ind w:left="1440" w:hanging="360"/>
      </w:pPr>
      <w:rPr>
        <w:rFonts w:ascii="Courier New" w:hAnsi="Courier New" w:cs="Courier New" w:hint="default"/>
      </w:rPr>
    </w:lvl>
    <w:lvl w:ilvl="2" w:tplc="150001B4" w:tentative="1">
      <w:start w:val="1"/>
      <w:numFmt w:val="bullet"/>
      <w:lvlText w:val=""/>
      <w:lvlJc w:val="left"/>
      <w:pPr>
        <w:ind w:left="2160" w:hanging="360"/>
      </w:pPr>
      <w:rPr>
        <w:rFonts w:ascii="Wingdings" w:hAnsi="Wingdings" w:hint="default"/>
      </w:rPr>
    </w:lvl>
    <w:lvl w:ilvl="3" w:tplc="BA284200" w:tentative="1">
      <w:start w:val="1"/>
      <w:numFmt w:val="bullet"/>
      <w:lvlText w:val=""/>
      <w:lvlJc w:val="left"/>
      <w:pPr>
        <w:ind w:left="2880" w:hanging="360"/>
      </w:pPr>
      <w:rPr>
        <w:rFonts w:ascii="Symbol" w:hAnsi="Symbol" w:hint="default"/>
      </w:rPr>
    </w:lvl>
    <w:lvl w:ilvl="4" w:tplc="4E684140" w:tentative="1">
      <w:start w:val="1"/>
      <w:numFmt w:val="bullet"/>
      <w:lvlText w:val="o"/>
      <w:lvlJc w:val="left"/>
      <w:pPr>
        <w:ind w:left="3600" w:hanging="360"/>
      </w:pPr>
      <w:rPr>
        <w:rFonts w:ascii="Courier New" w:hAnsi="Courier New" w:cs="Courier New" w:hint="default"/>
      </w:rPr>
    </w:lvl>
    <w:lvl w:ilvl="5" w:tplc="88C2EE88" w:tentative="1">
      <w:start w:val="1"/>
      <w:numFmt w:val="bullet"/>
      <w:lvlText w:val=""/>
      <w:lvlJc w:val="left"/>
      <w:pPr>
        <w:ind w:left="4320" w:hanging="360"/>
      </w:pPr>
      <w:rPr>
        <w:rFonts w:ascii="Wingdings" w:hAnsi="Wingdings" w:hint="default"/>
      </w:rPr>
    </w:lvl>
    <w:lvl w:ilvl="6" w:tplc="5BC89A84" w:tentative="1">
      <w:start w:val="1"/>
      <w:numFmt w:val="bullet"/>
      <w:lvlText w:val=""/>
      <w:lvlJc w:val="left"/>
      <w:pPr>
        <w:ind w:left="5040" w:hanging="360"/>
      </w:pPr>
      <w:rPr>
        <w:rFonts w:ascii="Symbol" w:hAnsi="Symbol" w:hint="default"/>
      </w:rPr>
    </w:lvl>
    <w:lvl w:ilvl="7" w:tplc="35763DAE" w:tentative="1">
      <w:start w:val="1"/>
      <w:numFmt w:val="bullet"/>
      <w:lvlText w:val="o"/>
      <w:lvlJc w:val="left"/>
      <w:pPr>
        <w:ind w:left="5760" w:hanging="360"/>
      </w:pPr>
      <w:rPr>
        <w:rFonts w:ascii="Courier New" w:hAnsi="Courier New" w:cs="Courier New" w:hint="default"/>
      </w:rPr>
    </w:lvl>
    <w:lvl w:ilvl="8" w:tplc="BC1C1888" w:tentative="1">
      <w:start w:val="1"/>
      <w:numFmt w:val="bullet"/>
      <w:lvlText w:val=""/>
      <w:lvlJc w:val="left"/>
      <w:pPr>
        <w:ind w:left="6480" w:hanging="360"/>
      </w:pPr>
      <w:rPr>
        <w:rFonts w:ascii="Wingdings" w:hAnsi="Wingdings" w:hint="default"/>
      </w:rPr>
    </w:lvl>
  </w:abstractNum>
  <w:abstractNum w:abstractNumId="3">
    <w:nsid w:val="78B16B1C"/>
    <w:multiLevelType w:val="hybridMultilevel"/>
    <w:tmpl w:val="E0B89130"/>
    <w:lvl w:ilvl="0" w:tplc="01A8F284">
      <w:start w:val="1"/>
      <w:numFmt w:val="lowerLetter"/>
      <w:lvlText w:val="%1)"/>
      <w:lvlJc w:val="left"/>
      <w:pPr>
        <w:ind w:left="1080" w:hanging="360"/>
      </w:pPr>
      <w:rPr>
        <w:rFonts w:hint="default"/>
      </w:rPr>
    </w:lvl>
    <w:lvl w:ilvl="1" w:tplc="3EB6396E" w:tentative="1">
      <w:start w:val="1"/>
      <w:numFmt w:val="lowerLetter"/>
      <w:lvlText w:val="%2."/>
      <w:lvlJc w:val="left"/>
      <w:pPr>
        <w:ind w:left="1800" w:hanging="360"/>
      </w:pPr>
    </w:lvl>
    <w:lvl w:ilvl="2" w:tplc="7E24ACB8" w:tentative="1">
      <w:start w:val="1"/>
      <w:numFmt w:val="lowerRoman"/>
      <w:lvlText w:val="%3."/>
      <w:lvlJc w:val="right"/>
      <w:pPr>
        <w:ind w:left="2520" w:hanging="180"/>
      </w:pPr>
    </w:lvl>
    <w:lvl w:ilvl="3" w:tplc="B40EEA02" w:tentative="1">
      <w:start w:val="1"/>
      <w:numFmt w:val="decimal"/>
      <w:lvlText w:val="%4."/>
      <w:lvlJc w:val="left"/>
      <w:pPr>
        <w:ind w:left="3240" w:hanging="360"/>
      </w:pPr>
    </w:lvl>
    <w:lvl w:ilvl="4" w:tplc="DCFC4AF4" w:tentative="1">
      <w:start w:val="1"/>
      <w:numFmt w:val="lowerLetter"/>
      <w:lvlText w:val="%5."/>
      <w:lvlJc w:val="left"/>
      <w:pPr>
        <w:ind w:left="3960" w:hanging="360"/>
      </w:pPr>
    </w:lvl>
    <w:lvl w:ilvl="5" w:tplc="E848CADC" w:tentative="1">
      <w:start w:val="1"/>
      <w:numFmt w:val="lowerRoman"/>
      <w:lvlText w:val="%6."/>
      <w:lvlJc w:val="right"/>
      <w:pPr>
        <w:ind w:left="4680" w:hanging="180"/>
      </w:pPr>
    </w:lvl>
    <w:lvl w:ilvl="6" w:tplc="E89EB42E" w:tentative="1">
      <w:start w:val="1"/>
      <w:numFmt w:val="decimal"/>
      <w:lvlText w:val="%7."/>
      <w:lvlJc w:val="left"/>
      <w:pPr>
        <w:ind w:left="5400" w:hanging="360"/>
      </w:pPr>
    </w:lvl>
    <w:lvl w:ilvl="7" w:tplc="DECCD140" w:tentative="1">
      <w:start w:val="1"/>
      <w:numFmt w:val="lowerLetter"/>
      <w:lvlText w:val="%8."/>
      <w:lvlJc w:val="left"/>
      <w:pPr>
        <w:ind w:left="6120" w:hanging="360"/>
      </w:pPr>
    </w:lvl>
    <w:lvl w:ilvl="8" w:tplc="44EEC89A"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2D08"/>
    <w:rsid w:val="0001013B"/>
    <w:rsid w:val="00011E72"/>
    <w:rsid w:val="000132E3"/>
    <w:rsid w:val="000135B3"/>
    <w:rsid w:val="00013DD9"/>
    <w:rsid w:val="00020159"/>
    <w:rsid w:val="00020349"/>
    <w:rsid w:val="00026B04"/>
    <w:rsid w:val="000305CE"/>
    <w:rsid w:val="00044ACF"/>
    <w:rsid w:val="00044B2D"/>
    <w:rsid w:val="000465F4"/>
    <w:rsid w:val="00050361"/>
    <w:rsid w:val="0006500C"/>
    <w:rsid w:val="00065790"/>
    <w:rsid w:val="000751B3"/>
    <w:rsid w:val="00080FCD"/>
    <w:rsid w:val="00085C91"/>
    <w:rsid w:val="00087B62"/>
    <w:rsid w:val="00094F04"/>
    <w:rsid w:val="000A5D7D"/>
    <w:rsid w:val="000B3A4C"/>
    <w:rsid w:val="000C1D09"/>
    <w:rsid w:val="000C5BB3"/>
    <w:rsid w:val="000C78C0"/>
    <w:rsid w:val="000D06DA"/>
    <w:rsid w:val="000E3958"/>
    <w:rsid w:val="000F0647"/>
    <w:rsid w:val="000F2717"/>
    <w:rsid w:val="000F5A80"/>
    <w:rsid w:val="001004CB"/>
    <w:rsid w:val="00107E33"/>
    <w:rsid w:val="00107F64"/>
    <w:rsid w:val="00110D69"/>
    <w:rsid w:val="00113FFC"/>
    <w:rsid w:val="001172EA"/>
    <w:rsid w:val="001211F5"/>
    <w:rsid w:val="0013043C"/>
    <w:rsid w:val="00130868"/>
    <w:rsid w:val="001319E4"/>
    <w:rsid w:val="00131D9A"/>
    <w:rsid w:val="0015018F"/>
    <w:rsid w:val="00150263"/>
    <w:rsid w:val="00150877"/>
    <w:rsid w:val="00151B52"/>
    <w:rsid w:val="00154E03"/>
    <w:rsid w:val="00163081"/>
    <w:rsid w:val="00166D18"/>
    <w:rsid w:val="001705FC"/>
    <w:rsid w:val="00173E16"/>
    <w:rsid w:val="00175487"/>
    <w:rsid w:val="00185BE0"/>
    <w:rsid w:val="001A37AC"/>
    <w:rsid w:val="001B1F69"/>
    <w:rsid w:val="001D149A"/>
    <w:rsid w:val="001E01ED"/>
    <w:rsid w:val="001E321E"/>
    <w:rsid w:val="001F24AD"/>
    <w:rsid w:val="001F4391"/>
    <w:rsid w:val="001F5EF7"/>
    <w:rsid w:val="00203C62"/>
    <w:rsid w:val="0021328C"/>
    <w:rsid w:val="0021679E"/>
    <w:rsid w:val="00221AC2"/>
    <w:rsid w:val="00223462"/>
    <w:rsid w:val="00223D21"/>
    <w:rsid w:val="002349A6"/>
    <w:rsid w:val="0023535E"/>
    <w:rsid w:val="00244404"/>
    <w:rsid w:val="00252F3D"/>
    <w:rsid w:val="0025638E"/>
    <w:rsid w:val="00266FC8"/>
    <w:rsid w:val="002719E0"/>
    <w:rsid w:val="00274EB0"/>
    <w:rsid w:val="002835EF"/>
    <w:rsid w:val="002869A5"/>
    <w:rsid w:val="00295C73"/>
    <w:rsid w:val="002A1BDF"/>
    <w:rsid w:val="002B6681"/>
    <w:rsid w:val="002D4C10"/>
    <w:rsid w:val="002F257A"/>
    <w:rsid w:val="003073D4"/>
    <w:rsid w:val="003154AA"/>
    <w:rsid w:val="00335396"/>
    <w:rsid w:val="00336798"/>
    <w:rsid w:val="00337292"/>
    <w:rsid w:val="00343C52"/>
    <w:rsid w:val="003520FB"/>
    <w:rsid w:val="003618BC"/>
    <w:rsid w:val="00367798"/>
    <w:rsid w:val="00392F77"/>
    <w:rsid w:val="003A6485"/>
    <w:rsid w:val="003A710C"/>
    <w:rsid w:val="003B03B9"/>
    <w:rsid w:val="003B3C46"/>
    <w:rsid w:val="003C07DC"/>
    <w:rsid w:val="003D6FDA"/>
    <w:rsid w:val="003E7CB9"/>
    <w:rsid w:val="00414A73"/>
    <w:rsid w:val="00423BDD"/>
    <w:rsid w:val="00423FC3"/>
    <w:rsid w:val="00430352"/>
    <w:rsid w:val="004357A6"/>
    <w:rsid w:val="004447C1"/>
    <w:rsid w:val="004518C6"/>
    <w:rsid w:val="00470CCD"/>
    <w:rsid w:val="004722DE"/>
    <w:rsid w:val="004759AB"/>
    <w:rsid w:val="00475DDA"/>
    <w:rsid w:val="00482B9C"/>
    <w:rsid w:val="004B1FE7"/>
    <w:rsid w:val="004C068B"/>
    <w:rsid w:val="004C294C"/>
    <w:rsid w:val="004C6A0C"/>
    <w:rsid w:val="004F2E66"/>
    <w:rsid w:val="00505E47"/>
    <w:rsid w:val="00522B73"/>
    <w:rsid w:val="0052453D"/>
    <w:rsid w:val="005421E9"/>
    <w:rsid w:val="0054397B"/>
    <w:rsid w:val="0055584B"/>
    <w:rsid w:val="0056395F"/>
    <w:rsid w:val="00572799"/>
    <w:rsid w:val="005737A3"/>
    <w:rsid w:val="00574F0B"/>
    <w:rsid w:val="00576A42"/>
    <w:rsid w:val="0058116A"/>
    <w:rsid w:val="00584930"/>
    <w:rsid w:val="00586E52"/>
    <w:rsid w:val="00590523"/>
    <w:rsid w:val="00590B2F"/>
    <w:rsid w:val="00590E6C"/>
    <w:rsid w:val="00592B89"/>
    <w:rsid w:val="00593461"/>
    <w:rsid w:val="005A2D99"/>
    <w:rsid w:val="005A5C07"/>
    <w:rsid w:val="005A6B06"/>
    <w:rsid w:val="005D38C6"/>
    <w:rsid w:val="005E55C3"/>
    <w:rsid w:val="005F38FC"/>
    <w:rsid w:val="005F690D"/>
    <w:rsid w:val="005F7B83"/>
    <w:rsid w:val="0060529E"/>
    <w:rsid w:val="006128CF"/>
    <w:rsid w:val="00624586"/>
    <w:rsid w:val="00624D78"/>
    <w:rsid w:val="00662008"/>
    <w:rsid w:val="00663437"/>
    <w:rsid w:val="006717A9"/>
    <w:rsid w:val="006724D1"/>
    <w:rsid w:val="00674D0D"/>
    <w:rsid w:val="00680C13"/>
    <w:rsid w:val="006825EE"/>
    <w:rsid w:val="00692613"/>
    <w:rsid w:val="006A0524"/>
    <w:rsid w:val="006C23C0"/>
    <w:rsid w:val="006C4BF4"/>
    <w:rsid w:val="006E32A7"/>
    <w:rsid w:val="006E4EFA"/>
    <w:rsid w:val="006F475B"/>
    <w:rsid w:val="00702442"/>
    <w:rsid w:val="007119C1"/>
    <w:rsid w:val="0072610E"/>
    <w:rsid w:val="0075115C"/>
    <w:rsid w:val="00762C72"/>
    <w:rsid w:val="0076523A"/>
    <w:rsid w:val="007747A6"/>
    <w:rsid w:val="00775991"/>
    <w:rsid w:val="007876FD"/>
    <w:rsid w:val="00787A5D"/>
    <w:rsid w:val="007907A2"/>
    <w:rsid w:val="007916F0"/>
    <w:rsid w:val="00792AA3"/>
    <w:rsid w:val="007B2C2F"/>
    <w:rsid w:val="007B3261"/>
    <w:rsid w:val="007B3937"/>
    <w:rsid w:val="007B46A4"/>
    <w:rsid w:val="007B4DB9"/>
    <w:rsid w:val="007B5318"/>
    <w:rsid w:val="007C4221"/>
    <w:rsid w:val="007E12BD"/>
    <w:rsid w:val="007F5276"/>
    <w:rsid w:val="007F5EB7"/>
    <w:rsid w:val="00802E45"/>
    <w:rsid w:val="008067F2"/>
    <w:rsid w:val="00807470"/>
    <w:rsid w:val="008112B5"/>
    <w:rsid w:val="0083467E"/>
    <w:rsid w:val="00846313"/>
    <w:rsid w:val="0085790F"/>
    <w:rsid w:val="00884F68"/>
    <w:rsid w:val="008958BF"/>
    <w:rsid w:val="00897726"/>
    <w:rsid w:val="008B3179"/>
    <w:rsid w:val="008C52FE"/>
    <w:rsid w:val="008C5E5D"/>
    <w:rsid w:val="008D16FF"/>
    <w:rsid w:val="008D2B08"/>
    <w:rsid w:val="008F20E7"/>
    <w:rsid w:val="009102F1"/>
    <w:rsid w:val="0091543D"/>
    <w:rsid w:val="00916CC5"/>
    <w:rsid w:val="00932206"/>
    <w:rsid w:val="0093408A"/>
    <w:rsid w:val="009356DA"/>
    <w:rsid w:val="00940859"/>
    <w:rsid w:val="00942AE5"/>
    <w:rsid w:val="009444FE"/>
    <w:rsid w:val="00957F40"/>
    <w:rsid w:val="0096095E"/>
    <w:rsid w:val="00961A71"/>
    <w:rsid w:val="009626E1"/>
    <w:rsid w:val="0096275F"/>
    <w:rsid w:val="0096555E"/>
    <w:rsid w:val="00967287"/>
    <w:rsid w:val="00971E55"/>
    <w:rsid w:val="0098064C"/>
    <w:rsid w:val="009829DF"/>
    <w:rsid w:val="009863AA"/>
    <w:rsid w:val="009A1B7C"/>
    <w:rsid w:val="009B002B"/>
    <w:rsid w:val="009B0154"/>
    <w:rsid w:val="009C7D1B"/>
    <w:rsid w:val="009F1153"/>
    <w:rsid w:val="009F5A14"/>
    <w:rsid w:val="00A016F0"/>
    <w:rsid w:val="00A23D67"/>
    <w:rsid w:val="00A40055"/>
    <w:rsid w:val="00A6594B"/>
    <w:rsid w:val="00A72E77"/>
    <w:rsid w:val="00A75A39"/>
    <w:rsid w:val="00A82C60"/>
    <w:rsid w:val="00A83782"/>
    <w:rsid w:val="00A85630"/>
    <w:rsid w:val="00A86DD9"/>
    <w:rsid w:val="00A9215C"/>
    <w:rsid w:val="00A943A6"/>
    <w:rsid w:val="00A96E99"/>
    <w:rsid w:val="00AA33E3"/>
    <w:rsid w:val="00AA4A8F"/>
    <w:rsid w:val="00AB30C4"/>
    <w:rsid w:val="00AB57C8"/>
    <w:rsid w:val="00AC615E"/>
    <w:rsid w:val="00AE2342"/>
    <w:rsid w:val="00AF7194"/>
    <w:rsid w:val="00B17BD2"/>
    <w:rsid w:val="00B21D60"/>
    <w:rsid w:val="00B26533"/>
    <w:rsid w:val="00B35669"/>
    <w:rsid w:val="00B40DBF"/>
    <w:rsid w:val="00B65E08"/>
    <w:rsid w:val="00B71060"/>
    <w:rsid w:val="00B81460"/>
    <w:rsid w:val="00B9422F"/>
    <w:rsid w:val="00BA00C7"/>
    <w:rsid w:val="00BA64C0"/>
    <w:rsid w:val="00BB541B"/>
    <w:rsid w:val="00BC32AE"/>
    <w:rsid w:val="00BE4A96"/>
    <w:rsid w:val="00BF7A8E"/>
    <w:rsid w:val="00C0340D"/>
    <w:rsid w:val="00C04697"/>
    <w:rsid w:val="00C04E2A"/>
    <w:rsid w:val="00C16ECA"/>
    <w:rsid w:val="00C2023B"/>
    <w:rsid w:val="00C414E2"/>
    <w:rsid w:val="00C46565"/>
    <w:rsid w:val="00C50EAB"/>
    <w:rsid w:val="00C52312"/>
    <w:rsid w:val="00C54AF1"/>
    <w:rsid w:val="00C61654"/>
    <w:rsid w:val="00C7314B"/>
    <w:rsid w:val="00C8604C"/>
    <w:rsid w:val="00C93616"/>
    <w:rsid w:val="00C93F74"/>
    <w:rsid w:val="00CA5D31"/>
    <w:rsid w:val="00CB47B9"/>
    <w:rsid w:val="00CC0B4D"/>
    <w:rsid w:val="00CF3949"/>
    <w:rsid w:val="00D20911"/>
    <w:rsid w:val="00D262DF"/>
    <w:rsid w:val="00D3035F"/>
    <w:rsid w:val="00D36530"/>
    <w:rsid w:val="00D43BAB"/>
    <w:rsid w:val="00D51BB8"/>
    <w:rsid w:val="00D5716A"/>
    <w:rsid w:val="00D57560"/>
    <w:rsid w:val="00D603E0"/>
    <w:rsid w:val="00D63983"/>
    <w:rsid w:val="00D639C8"/>
    <w:rsid w:val="00D965DE"/>
    <w:rsid w:val="00DA545A"/>
    <w:rsid w:val="00DA63A5"/>
    <w:rsid w:val="00DB3036"/>
    <w:rsid w:val="00DB659D"/>
    <w:rsid w:val="00DC30EB"/>
    <w:rsid w:val="00DD1D88"/>
    <w:rsid w:val="00E05C2F"/>
    <w:rsid w:val="00E06003"/>
    <w:rsid w:val="00E16032"/>
    <w:rsid w:val="00E241D6"/>
    <w:rsid w:val="00E669BF"/>
    <w:rsid w:val="00E67347"/>
    <w:rsid w:val="00E67502"/>
    <w:rsid w:val="00E87DEE"/>
    <w:rsid w:val="00E942AA"/>
    <w:rsid w:val="00E94ACD"/>
    <w:rsid w:val="00EA4D0D"/>
    <w:rsid w:val="00EA7A20"/>
    <w:rsid w:val="00EB6546"/>
    <w:rsid w:val="00EC1E7D"/>
    <w:rsid w:val="00EC28FC"/>
    <w:rsid w:val="00ED0F53"/>
    <w:rsid w:val="00EE2423"/>
    <w:rsid w:val="00EE4498"/>
    <w:rsid w:val="00EF0FF4"/>
    <w:rsid w:val="00F00438"/>
    <w:rsid w:val="00F019CB"/>
    <w:rsid w:val="00F137B6"/>
    <w:rsid w:val="00F16465"/>
    <w:rsid w:val="00F217F4"/>
    <w:rsid w:val="00F223FC"/>
    <w:rsid w:val="00F23777"/>
    <w:rsid w:val="00F2391A"/>
    <w:rsid w:val="00F33196"/>
    <w:rsid w:val="00F338D6"/>
    <w:rsid w:val="00F4154B"/>
    <w:rsid w:val="00F516E4"/>
    <w:rsid w:val="00F52648"/>
    <w:rsid w:val="00F54C80"/>
    <w:rsid w:val="00F54F1E"/>
    <w:rsid w:val="00F57F53"/>
    <w:rsid w:val="00F74244"/>
    <w:rsid w:val="00F8630C"/>
    <w:rsid w:val="00F87BF7"/>
    <w:rsid w:val="00F968C2"/>
    <w:rsid w:val="00FA2EF9"/>
    <w:rsid w:val="00FD0EA7"/>
    <w:rsid w:val="00FD5FFE"/>
    <w:rsid w:val="00FF557B"/>
    <w:rsid w:val="00FF7D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EA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50EAB"/>
    <w:rPr>
      <w:rFonts w:ascii="Symbol" w:hAnsi="Symbol" w:cs="Symbol" w:hint="default"/>
    </w:rPr>
  </w:style>
  <w:style w:type="character" w:customStyle="1" w:styleId="WW8Num1z1">
    <w:name w:val="WW8Num1z1"/>
    <w:rsid w:val="00C50EAB"/>
    <w:rPr>
      <w:rFonts w:ascii="Courier New" w:hAnsi="Courier New" w:cs="Courier New" w:hint="default"/>
    </w:rPr>
  </w:style>
  <w:style w:type="character" w:customStyle="1" w:styleId="WW8Num1z2">
    <w:name w:val="WW8Num1z2"/>
    <w:rsid w:val="00C50EAB"/>
    <w:rPr>
      <w:rFonts w:ascii="Wingdings" w:hAnsi="Wingdings" w:cs="Wingdings" w:hint="default"/>
    </w:rPr>
  </w:style>
  <w:style w:type="character" w:customStyle="1" w:styleId="3">
    <w:name w:val="Основной шрифт абзаца3"/>
    <w:rsid w:val="00C50EAB"/>
  </w:style>
  <w:style w:type="character" w:customStyle="1" w:styleId="5">
    <w:name w:val="Знак Знак5"/>
    <w:rsid w:val="00C50EAB"/>
    <w:rPr>
      <w:sz w:val="22"/>
      <w:szCs w:val="22"/>
      <w:lang w:val="en-US"/>
    </w:rPr>
  </w:style>
  <w:style w:type="character" w:customStyle="1" w:styleId="4">
    <w:name w:val="Знак Знак4"/>
    <w:rsid w:val="00C50EAB"/>
    <w:rPr>
      <w:sz w:val="22"/>
      <w:szCs w:val="22"/>
      <w:lang w:val="en-US"/>
    </w:rPr>
  </w:style>
  <w:style w:type="character" w:customStyle="1" w:styleId="30">
    <w:name w:val="Знак Знак3"/>
    <w:rsid w:val="00C50EAB"/>
    <w:rPr>
      <w:rFonts w:ascii="Tahoma" w:hAnsi="Tahoma" w:cs="Tahoma"/>
      <w:sz w:val="16"/>
      <w:szCs w:val="16"/>
      <w:lang w:val="en-US"/>
    </w:rPr>
  </w:style>
  <w:style w:type="character" w:customStyle="1" w:styleId="2">
    <w:name w:val="Знак примечания2"/>
    <w:rsid w:val="00C50EAB"/>
    <w:rPr>
      <w:sz w:val="16"/>
      <w:szCs w:val="16"/>
    </w:rPr>
  </w:style>
  <w:style w:type="character" w:customStyle="1" w:styleId="20">
    <w:name w:val="Знак Знак2"/>
    <w:rsid w:val="00C50EAB"/>
    <w:rPr>
      <w:lang w:val="en-US"/>
    </w:rPr>
  </w:style>
  <w:style w:type="character" w:customStyle="1" w:styleId="1">
    <w:name w:val="Знак Знак1"/>
    <w:rsid w:val="00C50EAB"/>
    <w:rPr>
      <w:b/>
      <w:bCs/>
      <w:lang w:val="en-US"/>
    </w:rPr>
  </w:style>
  <w:style w:type="character" w:customStyle="1" w:styleId="10">
    <w:name w:val="Основной шрифт абзаца1"/>
    <w:rsid w:val="00C50EAB"/>
  </w:style>
  <w:style w:type="character" w:customStyle="1" w:styleId="21">
    <w:name w:val="Основной шрифт абзаца2"/>
    <w:rsid w:val="00C50EAB"/>
  </w:style>
  <w:style w:type="character" w:customStyle="1" w:styleId="FooterChar">
    <w:name w:val="Footer Char"/>
    <w:rsid w:val="00C50EAB"/>
    <w:rPr>
      <w:rFonts w:ascii="Times New Roman" w:eastAsia="Times New Roman" w:hAnsi="Times New Roman" w:cs="Times New Roman"/>
      <w:sz w:val="24"/>
      <w:szCs w:val="24"/>
      <w:lang w:val="ru-RU"/>
    </w:rPr>
  </w:style>
  <w:style w:type="character" w:customStyle="1" w:styleId="11">
    <w:name w:val="Знак примечания1"/>
    <w:rsid w:val="00C50EAB"/>
    <w:rPr>
      <w:sz w:val="16"/>
      <w:szCs w:val="16"/>
    </w:rPr>
  </w:style>
  <w:style w:type="character" w:customStyle="1" w:styleId="CommentTextChar">
    <w:name w:val="Comment Text Char"/>
    <w:rsid w:val="00C50EAB"/>
    <w:rPr>
      <w:rFonts w:ascii="Times New Roman" w:eastAsia="Times New Roman" w:hAnsi="Times New Roman" w:cs="Times New Roman"/>
      <w:sz w:val="20"/>
      <w:szCs w:val="20"/>
      <w:lang w:val="ru-RU"/>
    </w:rPr>
  </w:style>
  <w:style w:type="character" w:customStyle="1" w:styleId="CommentSubjectChar">
    <w:name w:val="Comment Subject Char"/>
    <w:rsid w:val="00C50EAB"/>
    <w:rPr>
      <w:rFonts w:ascii="Times New Roman" w:eastAsia="Times New Roman" w:hAnsi="Times New Roman" w:cs="Times New Roman"/>
      <w:b/>
      <w:bCs/>
      <w:sz w:val="20"/>
      <w:szCs w:val="20"/>
      <w:lang w:val="ru-RU"/>
    </w:rPr>
  </w:style>
  <w:style w:type="character" w:customStyle="1" w:styleId="BalloonTextChar">
    <w:name w:val="Balloon Text Char"/>
    <w:rsid w:val="00C50EAB"/>
    <w:rPr>
      <w:rFonts w:ascii="Tahoma" w:eastAsia="Times New Roman" w:hAnsi="Tahoma" w:cs="Tahoma"/>
      <w:sz w:val="16"/>
      <w:szCs w:val="16"/>
      <w:lang w:val="ru-RU"/>
    </w:rPr>
  </w:style>
  <w:style w:type="character" w:customStyle="1" w:styleId="HeaderChar">
    <w:name w:val="Header Char"/>
    <w:rsid w:val="00C50EAB"/>
    <w:rPr>
      <w:rFonts w:ascii="Times New Roman" w:eastAsia="Times New Roman" w:hAnsi="Times New Roman" w:cs="Times New Roman"/>
      <w:sz w:val="24"/>
      <w:szCs w:val="24"/>
      <w:lang w:val="ru-RU"/>
    </w:rPr>
  </w:style>
  <w:style w:type="character" w:customStyle="1" w:styleId="FootnoteTextChar">
    <w:name w:val="Footnote Text Char"/>
    <w:rsid w:val="00C50EAB"/>
    <w:rPr>
      <w:rFonts w:ascii="Times New Roman" w:eastAsia="Times New Roman" w:hAnsi="Times New Roman" w:cs="Times New Roman"/>
      <w:lang w:val="ru-RU"/>
    </w:rPr>
  </w:style>
  <w:style w:type="character" w:customStyle="1" w:styleId="12">
    <w:name w:val="Знак сноски1"/>
    <w:rsid w:val="00C50EAB"/>
    <w:rPr>
      <w:vertAlign w:val="superscript"/>
    </w:rPr>
  </w:style>
  <w:style w:type="character" w:styleId="Hyperlink">
    <w:name w:val="Hyperlink"/>
    <w:rsid w:val="00C50EAB"/>
    <w:rPr>
      <w:color w:val="0000FF"/>
      <w:u w:val="single"/>
      <w:lang w:val="en-US" w:bidi="en-US"/>
    </w:rPr>
  </w:style>
  <w:style w:type="character" w:customStyle="1" w:styleId="ListLabel1">
    <w:name w:val="ListLabel 1"/>
    <w:rsid w:val="00C50EAB"/>
    <w:rPr>
      <w:rFonts w:eastAsia="Times New Roman" w:cs="Times New Roman"/>
    </w:rPr>
  </w:style>
  <w:style w:type="character" w:customStyle="1" w:styleId="ListLabel2">
    <w:name w:val="ListLabel 2"/>
    <w:rsid w:val="00C50EAB"/>
    <w:rPr>
      <w:rFonts w:cs="Courier New"/>
    </w:rPr>
  </w:style>
  <w:style w:type="character" w:customStyle="1" w:styleId="a">
    <w:name w:val="Знак Знак"/>
    <w:rsid w:val="00C50EA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C50EAB"/>
  </w:style>
  <w:style w:type="character" w:customStyle="1" w:styleId="selectable">
    <w:name w:val="selectable"/>
    <w:rsid w:val="00C50EAB"/>
  </w:style>
  <w:style w:type="character" w:styleId="Strong">
    <w:name w:val="Strong"/>
    <w:qFormat/>
    <w:rsid w:val="00C50EAB"/>
    <w:rPr>
      <w:b/>
      <w:bCs/>
    </w:rPr>
  </w:style>
  <w:style w:type="paragraph" w:customStyle="1" w:styleId="13">
    <w:name w:val="Заголовок1"/>
    <w:basedOn w:val="Normal"/>
    <w:next w:val="BodyText"/>
    <w:rsid w:val="00C50EA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C50EA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C50EAB"/>
    <w:rPr>
      <w:rFonts w:cs="Lohit Hindi"/>
    </w:rPr>
  </w:style>
  <w:style w:type="paragraph" w:styleId="Caption">
    <w:name w:val="caption"/>
    <w:basedOn w:val="Normal"/>
    <w:qFormat/>
    <w:rsid w:val="00C50EAB"/>
    <w:pPr>
      <w:suppressLineNumbers/>
      <w:spacing w:before="120" w:after="120"/>
    </w:pPr>
    <w:rPr>
      <w:rFonts w:cs="Arial"/>
      <w:i/>
      <w:iCs/>
      <w:sz w:val="24"/>
      <w:szCs w:val="24"/>
    </w:rPr>
  </w:style>
  <w:style w:type="paragraph" w:customStyle="1" w:styleId="a0">
    <w:name w:val="Покажчик"/>
    <w:basedOn w:val="Normal"/>
    <w:rsid w:val="00C50EAB"/>
    <w:pPr>
      <w:suppressLineNumbers/>
    </w:pPr>
    <w:rPr>
      <w:rFonts w:cs="Arial"/>
    </w:rPr>
  </w:style>
  <w:style w:type="paragraph" w:styleId="Header">
    <w:name w:val="header"/>
    <w:basedOn w:val="Normal"/>
    <w:link w:val="HeaderChar1"/>
    <w:uiPriority w:val="99"/>
    <w:rsid w:val="00C50EAB"/>
    <w:pPr>
      <w:spacing w:after="0" w:line="240" w:lineRule="auto"/>
    </w:pPr>
  </w:style>
  <w:style w:type="paragraph" w:styleId="Footer">
    <w:name w:val="footer"/>
    <w:basedOn w:val="Normal"/>
    <w:rsid w:val="00C50EAB"/>
    <w:pPr>
      <w:spacing w:after="0" w:line="240" w:lineRule="auto"/>
    </w:pPr>
  </w:style>
  <w:style w:type="paragraph" w:styleId="BalloonText">
    <w:name w:val="Balloon Text"/>
    <w:basedOn w:val="Normal"/>
    <w:rsid w:val="00C50EAB"/>
    <w:pPr>
      <w:spacing w:after="0" w:line="240" w:lineRule="auto"/>
    </w:pPr>
    <w:rPr>
      <w:rFonts w:ascii="Tahoma" w:hAnsi="Tahoma" w:cs="Tahoma"/>
      <w:sz w:val="16"/>
      <w:szCs w:val="16"/>
    </w:rPr>
  </w:style>
  <w:style w:type="paragraph" w:customStyle="1" w:styleId="22">
    <w:name w:val="Текст примечания2"/>
    <w:basedOn w:val="Normal"/>
    <w:rsid w:val="00C50EAB"/>
    <w:rPr>
      <w:sz w:val="20"/>
      <w:szCs w:val="20"/>
    </w:rPr>
  </w:style>
  <w:style w:type="paragraph" w:styleId="CommentSubject">
    <w:name w:val="annotation subject"/>
    <w:basedOn w:val="22"/>
    <w:next w:val="22"/>
    <w:rsid w:val="00C50EAB"/>
    <w:rPr>
      <w:b/>
      <w:bCs/>
    </w:rPr>
  </w:style>
  <w:style w:type="paragraph" w:customStyle="1" w:styleId="14">
    <w:name w:val="Название1"/>
    <w:basedOn w:val="Normal"/>
    <w:rsid w:val="00C50EA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C50EA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C50EA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C50EA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C50EA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C50EA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C50EA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C50EAB"/>
    <w:rPr>
      <w:b/>
      <w:bCs/>
    </w:rPr>
  </w:style>
  <w:style w:type="paragraph" w:customStyle="1" w:styleId="1a">
    <w:name w:val="Текст выноски1"/>
    <w:basedOn w:val="Normal"/>
    <w:rsid w:val="00C50EA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C50EA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C50EA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C50EA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FomXXXYMXw&amp;amp;ab_channel=WoodartPresents" TargetMode="External"/><Relationship Id="rId3" Type="http://schemas.openxmlformats.org/officeDocument/2006/relationships/settings" Target="settings.xml"/><Relationship Id="rId7" Type="http://schemas.openxmlformats.org/officeDocument/2006/relationships/hyperlink" Target="https://erpblog.iqms.com/10-ways-machine-learning-can-improve-manufacturing-toda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1097</Words>
  <Characters>6259</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7342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2020-10-11T18:45:00Z</dcterms:created>
  <dcterms:modified xsi:type="dcterms:W3CDTF">2020-10-11T18:45:00Z</dcterms:modified>
</cp:coreProperties>
</file>